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B75A" w14:textId="16187FF2" w:rsidR="00C02FEE" w:rsidRPr="0079471F" w:rsidRDefault="002D7CC9" w:rsidP="00B872D4">
      <w:pPr>
        <w:pStyle w:val="a3"/>
        <w:spacing w:line="360" w:lineRule="auto"/>
        <w:rPr>
          <w:rFonts w:ascii="Arial" w:hAnsi="Arial" w:cs="Arial"/>
        </w:rPr>
      </w:pPr>
      <w:r w:rsidRPr="0079471F">
        <w:rPr>
          <w:rFonts w:ascii="Arial" w:hAnsi="Arial" w:cs="Arial"/>
        </w:rPr>
        <w:t xml:space="preserve">САМОРЕГУЛИРУЕМАЯ ОРГАНИЗАЦИЯ, </w:t>
      </w:r>
      <w:r w:rsidRPr="0079471F">
        <w:rPr>
          <w:rFonts w:ascii="Arial" w:hAnsi="Arial" w:cs="Arial"/>
        </w:rPr>
        <w:br/>
        <w:t xml:space="preserve">ОСНОВАННАЯ НА ЧЛЕНСТВЕ ЛИЦ, </w:t>
      </w:r>
      <w:r w:rsidRPr="0079471F">
        <w:rPr>
          <w:rFonts w:ascii="Arial" w:hAnsi="Arial" w:cs="Arial"/>
        </w:rPr>
        <w:br/>
        <w:t>ОСУЩЕСТВЛЯЮЩИХ СТРОИТЕЛЬСТВО</w:t>
      </w:r>
    </w:p>
    <w:p w14:paraId="781FDEDE" w14:textId="77777777" w:rsidR="00E22EF0" w:rsidRPr="0079471F" w:rsidRDefault="00E22EF0" w:rsidP="00E22EF0">
      <w:pPr>
        <w:pBdr>
          <w:top w:val="double" w:sz="4" w:space="1" w:color="auto"/>
        </w:pBdr>
        <w:spacing w:after="0" w:line="240" w:lineRule="auto"/>
        <w:jc w:val="center"/>
        <w:rPr>
          <w:rFonts w:ascii="Arial" w:hAnsi="Arial" w:cs="Arial"/>
          <w:b/>
          <w:bCs/>
          <w:sz w:val="28"/>
        </w:rPr>
      </w:pPr>
    </w:p>
    <w:p w14:paraId="79B5EF6B" w14:textId="77777777" w:rsidR="00E22EF0" w:rsidRPr="0079471F" w:rsidRDefault="00E22EF0" w:rsidP="00B872D4">
      <w:pPr>
        <w:spacing w:after="0" w:line="360" w:lineRule="auto"/>
        <w:jc w:val="center"/>
        <w:rPr>
          <w:rFonts w:ascii="Arial" w:hAnsi="Arial" w:cs="Arial"/>
          <w:b/>
          <w:bCs/>
          <w:sz w:val="28"/>
          <w:szCs w:val="28"/>
        </w:rPr>
      </w:pPr>
    </w:p>
    <w:p w14:paraId="59A782E6" w14:textId="5E105310" w:rsidR="00364BDA" w:rsidRPr="0079471F" w:rsidRDefault="00A6507B" w:rsidP="00B265A8">
      <w:pPr>
        <w:spacing w:after="0" w:line="360" w:lineRule="auto"/>
        <w:jc w:val="center"/>
        <w:rPr>
          <w:rFonts w:ascii="Arial" w:hAnsi="Arial" w:cs="Arial"/>
          <w:b/>
          <w:bCs/>
          <w:sz w:val="28"/>
          <w:szCs w:val="28"/>
          <w:u w:val="single"/>
        </w:rPr>
      </w:pPr>
      <w:r w:rsidRPr="0079471F">
        <w:rPr>
          <w:rFonts w:ascii="Arial" w:hAnsi="Arial" w:cs="Arial"/>
          <w:b/>
          <w:bCs/>
          <w:sz w:val="28"/>
          <w:szCs w:val="28"/>
        </w:rPr>
        <w:t>Стандарт организации</w:t>
      </w:r>
      <w:r w:rsidR="008E356F" w:rsidRPr="0079471F">
        <w:rPr>
          <w:rFonts w:ascii="Arial" w:hAnsi="Arial" w:cs="Arial"/>
          <w:b/>
          <w:bCs/>
          <w:sz w:val="28"/>
          <w:szCs w:val="28"/>
        </w:rPr>
        <w:t xml:space="preserve"> </w:t>
      </w:r>
    </w:p>
    <w:p w14:paraId="0A55A866" w14:textId="77777777" w:rsidR="00364BDA" w:rsidRPr="0079471F" w:rsidRDefault="00364BDA" w:rsidP="00364BDA">
      <w:pPr>
        <w:spacing w:after="0" w:line="360" w:lineRule="auto"/>
        <w:jc w:val="center"/>
        <w:rPr>
          <w:rFonts w:ascii="Arial" w:hAnsi="Arial" w:cs="Arial"/>
          <w:b/>
          <w:bCs/>
          <w:sz w:val="28"/>
          <w:szCs w:val="28"/>
        </w:rPr>
      </w:pPr>
    </w:p>
    <w:p w14:paraId="1329F852" w14:textId="77777777" w:rsidR="00364BDA" w:rsidRPr="0079471F" w:rsidRDefault="00364BDA" w:rsidP="00364BDA">
      <w:pPr>
        <w:spacing w:after="0" w:line="360" w:lineRule="auto"/>
        <w:jc w:val="center"/>
        <w:rPr>
          <w:rFonts w:ascii="Arial" w:hAnsi="Arial" w:cs="Arial"/>
          <w:b/>
          <w:bCs/>
          <w:sz w:val="28"/>
          <w:szCs w:val="28"/>
        </w:rPr>
      </w:pPr>
      <w:r w:rsidRPr="0079471F">
        <w:rPr>
          <w:rFonts w:ascii="Arial" w:hAnsi="Arial" w:cs="Arial"/>
          <w:b/>
          <w:bCs/>
          <w:sz w:val="28"/>
          <w:szCs w:val="28"/>
        </w:rPr>
        <w:t xml:space="preserve">Квалификационные стандарты </w:t>
      </w:r>
    </w:p>
    <w:p w14:paraId="4C281C28" w14:textId="77777777" w:rsidR="00364BDA" w:rsidRPr="0079471F" w:rsidRDefault="00364BDA" w:rsidP="00364BDA">
      <w:pPr>
        <w:pStyle w:val="a3"/>
        <w:spacing w:line="360" w:lineRule="auto"/>
        <w:rPr>
          <w:rFonts w:ascii="Times New Roman" w:hAnsi="Times New Roman"/>
        </w:rPr>
      </w:pPr>
      <w:r w:rsidRPr="0079471F">
        <w:rPr>
          <w:rFonts w:ascii="Times New Roman" w:hAnsi="Times New Roman"/>
        </w:rPr>
        <w:t>Направление деятельности:</w:t>
      </w:r>
    </w:p>
    <w:p w14:paraId="39CD177A" w14:textId="237E64EF" w:rsidR="00364BDA" w:rsidRPr="0079471F" w:rsidRDefault="00364BDA" w:rsidP="00364BDA">
      <w:pPr>
        <w:pStyle w:val="a3"/>
        <w:spacing w:line="360" w:lineRule="auto"/>
        <w:rPr>
          <w:rFonts w:ascii="Arial" w:hAnsi="Arial" w:cs="Arial"/>
        </w:rPr>
      </w:pPr>
      <w:r w:rsidRPr="0079471F">
        <w:rPr>
          <w:rFonts w:ascii="Times New Roman" w:hAnsi="Times New Roman"/>
        </w:rPr>
        <w:t xml:space="preserve"> </w:t>
      </w:r>
      <w:r w:rsidRPr="0079471F">
        <w:rPr>
          <w:rFonts w:ascii="Arial" w:hAnsi="Arial" w:cs="Arial"/>
          <w:b w:val="0"/>
        </w:rPr>
        <w:t xml:space="preserve">Монтаж и </w:t>
      </w:r>
      <w:proofErr w:type="spellStart"/>
      <w:r w:rsidRPr="0079471F">
        <w:rPr>
          <w:rFonts w:ascii="Arial" w:hAnsi="Arial" w:cs="Arial"/>
          <w:b w:val="0"/>
        </w:rPr>
        <w:t>пусконаладка</w:t>
      </w:r>
      <w:proofErr w:type="spellEnd"/>
      <w:r w:rsidRPr="0079471F">
        <w:rPr>
          <w:rFonts w:ascii="Arial" w:hAnsi="Arial" w:cs="Arial"/>
          <w:b w:val="0"/>
        </w:rPr>
        <w:t xml:space="preserve"> систем отопления, вентиляции, кондиционирования воздуха и холодоснабжения зданий и сооружений</w:t>
      </w:r>
    </w:p>
    <w:p w14:paraId="0C0A8135" w14:textId="77777777" w:rsidR="00364BDA" w:rsidRPr="0079471F" w:rsidRDefault="00364BDA" w:rsidP="00364BDA">
      <w:pPr>
        <w:spacing w:after="0" w:line="360" w:lineRule="auto"/>
        <w:jc w:val="center"/>
        <w:rPr>
          <w:rFonts w:ascii="Arial" w:hAnsi="Arial" w:cs="Arial"/>
          <w:b/>
          <w:bCs/>
          <w:sz w:val="32"/>
          <w:szCs w:val="32"/>
        </w:rPr>
      </w:pPr>
    </w:p>
    <w:p w14:paraId="0A0B9896" w14:textId="77777777" w:rsidR="00364BDA" w:rsidRPr="0079471F" w:rsidRDefault="00364BDA" w:rsidP="00364BDA">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79E96D28" w14:textId="77777777"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0B0DA05B" w14:textId="272E329F"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38E2562A" w14:textId="77777777" w:rsidR="00B265A8" w:rsidRPr="0079471F" w:rsidRDefault="00B265A8" w:rsidP="00B265A8">
      <w:pPr>
        <w:pStyle w:val="6"/>
        <w:rPr>
          <w:rFonts w:ascii="Arial" w:hAnsi="Arial" w:cs="Arial"/>
          <w:b/>
          <w:bCs/>
          <w:color w:val="000000"/>
        </w:rPr>
      </w:pPr>
      <w:r w:rsidRPr="0079471F">
        <w:rPr>
          <w:rFonts w:ascii="Arial" w:hAnsi="Arial" w:cs="Arial"/>
          <w:b/>
        </w:rPr>
        <w:t>систем отопления, вентиляции, кондиционирования воздуха и холодоснабжения зданий и сооружений</w:t>
      </w:r>
    </w:p>
    <w:p w14:paraId="7771CCA6" w14:textId="78AE66ED" w:rsidR="00364BDA" w:rsidRPr="0079471F" w:rsidRDefault="00364BDA" w:rsidP="00364BDA">
      <w:pPr>
        <w:pStyle w:val="a3"/>
        <w:spacing w:line="360" w:lineRule="auto"/>
        <w:rPr>
          <w:rFonts w:ascii="Times New Roman" w:hAnsi="Times New Roman"/>
        </w:rPr>
      </w:pPr>
    </w:p>
    <w:p w14:paraId="63C4ED5F" w14:textId="77777777" w:rsidR="00364BDA" w:rsidRPr="0079471F" w:rsidRDefault="00364BDA" w:rsidP="00364BDA">
      <w:pPr>
        <w:spacing w:after="0" w:line="360" w:lineRule="auto"/>
        <w:jc w:val="center"/>
        <w:rPr>
          <w:rFonts w:ascii="Arial" w:hAnsi="Arial" w:cs="Arial"/>
          <w:b/>
          <w:bCs/>
          <w:sz w:val="28"/>
          <w:szCs w:val="28"/>
        </w:rPr>
      </w:pPr>
    </w:p>
    <w:p w14:paraId="31D0FE8A" w14:textId="77777777" w:rsidR="009C54B7" w:rsidRPr="0079471F" w:rsidRDefault="009C54B7" w:rsidP="009C54B7">
      <w:pPr>
        <w:pStyle w:val="9"/>
        <w:jc w:val="center"/>
        <w:rPr>
          <w:rFonts w:ascii="Arial" w:hAnsi="Arial" w:cs="Arial"/>
          <w:b w:val="0"/>
          <w:bCs w:val="0"/>
          <w:sz w:val="40"/>
          <w:szCs w:val="40"/>
        </w:rPr>
      </w:pPr>
      <w:r w:rsidRPr="0079471F">
        <w:rPr>
          <w:rFonts w:ascii="Arial" w:hAnsi="Arial" w:cs="Arial"/>
          <w:sz w:val="40"/>
          <w:szCs w:val="40"/>
        </w:rPr>
        <w:t>СТО НОСТРОЙ 4.</w:t>
      </w:r>
      <w:r w:rsidRPr="0079471F">
        <w:rPr>
          <w:rFonts w:ascii="Arial" w:hAnsi="Arial" w:cs="Arial"/>
          <w:sz w:val="40"/>
          <w:szCs w:val="40"/>
          <w:lang w:val="en-US"/>
        </w:rPr>
        <w:t>XX</w:t>
      </w:r>
      <w:r w:rsidRPr="0079471F">
        <w:rPr>
          <w:rFonts w:ascii="Arial" w:hAnsi="Arial" w:cs="Arial"/>
          <w:sz w:val="40"/>
          <w:szCs w:val="40"/>
        </w:rPr>
        <w:t xml:space="preserve"> </w:t>
      </w:r>
    </w:p>
    <w:p w14:paraId="055C1AE8" w14:textId="77777777" w:rsidR="00364BDA" w:rsidRPr="0079471F" w:rsidRDefault="00364BDA" w:rsidP="00364BDA">
      <w:pPr>
        <w:spacing w:after="0" w:line="360" w:lineRule="auto"/>
        <w:rPr>
          <w:rFonts w:ascii="Arial" w:hAnsi="Arial" w:cs="Arial"/>
          <w:sz w:val="28"/>
          <w:szCs w:val="28"/>
        </w:rPr>
      </w:pPr>
      <w:bookmarkStart w:id="0" w:name="_GoBack"/>
      <w:bookmarkEnd w:id="0"/>
    </w:p>
    <w:p w14:paraId="3980DB12" w14:textId="77777777" w:rsidR="00364BDA" w:rsidRPr="0079471F" w:rsidRDefault="00364BDA" w:rsidP="00364BDA">
      <w:pPr>
        <w:spacing w:after="0" w:line="360" w:lineRule="auto"/>
        <w:jc w:val="center"/>
        <w:rPr>
          <w:rFonts w:ascii="Arial" w:hAnsi="Arial" w:cs="Arial"/>
          <w:i/>
          <w:color w:val="000000"/>
          <w:sz w:val="24"/>
          <w:szCs w:val="24"/>
        </w:rPr>
      </w:pPr>
      <w:r w:rsidRPr="0079471F">
        <w:rPr>
          <w:rFonts w:ascii="Arial" w:hAnsi="Arial" w:cs="Arial"/>
          <w:i/>
          <w:color w:val="000000"/>
          <w:sz w:val="28"/>
          <w:szCs w:val="28"/>
        </w:rPr>
        <w:t>Издание официальное</w:t>
      </w:r>
    </w:p>
    <w:p w14:paraId="1F612280" w14:textId="77777777" w:rsidR="00364BDA" w:rsidRPr="0079471F" w:rsidRDefault="00364BDA" w:rsidP="00364BDA">
      <w:pPr>
        <w:tabs>
          <w:tab w:val="center" w:pos="4677"/>
          <w:tab w:val="left" w:pos="6508"/>
        </w:tabs>
        <w:spacing w:after="0" w:line="360" w:lineRule="auto"/>
        <w:rPr>
          <w:rFonts w:ascii="Arial" w:hAnsi="Arial" w:cs="Arial"/>
          <w:i/>
          <w:sz w:val="28"/>
          <w:szCs w:val="28"/>
        </w:rPr>
      </w:pPr>
    </w:p>
    <w:p w14:paraId="68C9F4A5" w14:textId="77777777" w:rsidR="00364BDA" w:rsidRPr="000B532D" w:rsidRDefault="00364BDA" w:rsidP="00964C5C">
      <w:pPr>
        <w:pBdr>
          <w:top w:val="double" w:sz="4" w:space="1" w:color="auto"/>
        </w:pBdr>
        <w:spacing w:after="0" w:line="240" w:lineRule="auto"/>
        <w:rPr>
          <w:rFonts w:ascii="Arial" w:hAnsi="Arial" w:cs="Arial"/>
          <w:b/>
          <w:bCs/>
          <w:sz w:val="28"/>
        </w:rPr>
      </w:pPr>
    </w:p>
    <w:p w14:paraId="37AFE421" w14:textId="77777777" w:rsidR="009C54B7" w:rsidRPr="0079471F" w:rsidRDefault="009C54B7" w:rsidP="009C54B7">
      <w:pPr>
        <w:spacing w:after="0" w:line="360" w:lineRule="auto"/>
        <w:jc w:val="center"/>
        <w:rPr>
          <w:rFonts w:ascii="Arial" w:hAnsi="Arial" w:cs="Arial"/>
          <w:bCs/>
          <w:sz w:val="28"/>
          <w:szCs w:val="28"/>
          <w:vertAlign w:val="superscript"/>
        </w:rPr>
      </w:pPr>
      <w:r w:rsidRPr="0079471F">
        <w:rPr>
          <w:rFonts w:ascii="Arial" w:hAnsi="Arial" w:cs="Arial"/>
          <w:bCs/>
          <w:sz w:val="28"/>
          <w:szCs w:val="28"/>
        </w:rPr>
        <w:t>_______________________________________________</w:t>
      </w:r>
      <w:r w:rsidRPr="0079471F">
        <w:rPr>
          <w:rFonts w:ascii="Arial" w:hAnsi="Arial" w:cs="Arial"/>
          <w:bCs/>
          <w:sz w:val="28"/>
          <w:szCs w:val="28"/>
        </w:rPr>
        <w:br/>
      </w:r>
      <w:r w:rsidRPr="0079471F">
        <w:rPr>
          <w:rFonts w:ascii="Arial" w:hAnsi="Arial" w:cs="Arial"/>
          <w:bCs/>
          <w:sz w:val="28"/>
          <w:szCs w:val="28"/>
          <w:vertAlign w:val="superscript"/>
        </w:rPr>
        <w:t>(полное наименование саморегулируемой организации)</w:t>
      </w:r>
    </w:p>
    <w:p w14:paraId="38D54BAC" w14:textId="456CD71A" w:rsidR="00964C5C" w:rsidRPr="009C54B7" w:rsidRDefault="009C54B7" w:rsidP="009C54B7">
      <w:pPr>
        <w:spacing w:after="0" w:line="360" w:lineRule="auto"/>
        <w:jc w:val="center"/>
        <w:rPr>
          <w:rFonts w:ascii="Arial" w:hAnsi="Arial" w:cs="Arial"/>
          <w:bCs/>
          <w:sz w:val="24"/>
          <w:szCs w:val="24"/>
        </w:rPr>
      </w:pPr>
      <w:r w:rsidRPr="0079471F">
        <w:rPr>
          <w:rFonts w:ascii="Arial" w:hAnsi="Arial" w:cs="Arial"/>
          <w:sz w:val="24"/>
          <w:szCs w:val="24"/>
        </w:rPr>
        <w:t>2017</w:t>
      </w:r>
    </w:p>
    <w:p w14:paraId="471F9B66" w14:textId="77777777" w:rsidR="00790D2E" w:rsidRPr="009E1D14" w:rsidRDefault="00790D2E" w:rsidP="00790D2E">
      <w:pPr>
        <w:pStyle w:val="6"/>
        <w:spacing w:after="120"/>
        <w:rPr>
          <w:rFonts w:ascii="Arial" w:hAnsi="Arial" w:cs="Arial"/>
          <w:b/>
          <w:bCs/>
          <w:color w:val="000000"/>
        </w:rPr>
      </w:pPr>
      <w:r w:rsidRPr="009E1D14">
        <w:rPr>
          <w:rFonts w:ascii="Arial" w:hAnsi="Arial" w:cs="Arial"/>
          <w:b/>
          <w:bCs/>
          <w:color w:val="000000"/>
        </w:rPr>
        <w:lastRenderedPageBreak/>
        <w:t>Предисловие</w:t>
      </w:r>
    </w:p>
    <w:tbl>
      <w:tblPr>
        <w:tblW w:w="9972" w:type="dxa"/>
        <w:tblLook w:val="01E0" w:firstRow="1" w:lastRow="1" w:firstColumn="1" w:lastColumn="1" w:noHBand="0" w:noVBand="0"/>
      </w:tblPr>
      <w:tblGrid>
        <w:gridCol w:w="360"/>
        <w:gridCol w:w="3240"/>
        <w:gridCol w:w="6372"/>
      </w:tblGrid>
      <w:tr w:rsidR="009C54B7" w:rsidRPr="0079471F" w14:paraId="7061639D" w14:textId="77777777" w:rsidTr="00042650">
        <w:tc>
          <w:tcPr>
            <w:tcW w:w="360" w:type="dxa"/>
          </w:tcPr>
          <w:p w14:paraId="3C49BED5"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1</w:t>
            </w:r>
          </w:p>
        </w:tc>
        <w:tc>
          <w:tcPr>
            <w:tcW w:w="3240" w:type="dxa"/>
          </w:tcPr>
          <w:p w14:paraId="742AB82F"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РАЗРАБОТАН</w:t>
            </w:r>
          </w:p>
        </w:tc>
        <w:tc>
          <w:tcPr>
            <w:tcW w:w="6372" w:type="dxa"/>
          </w:tcPr>
          <w:p w14:paraId="25E8D5DE" w14:textId="77777777" w:rsidR="009C54B7" w:rsidRPr="0079471F" w:rsidRDefault="009C54B7" w:rsidP="00042650">
            <w:pPr>
              <w:spacing w:after="0" w:line="360" w:lineRule="auto"/>
              <w:rPr>
                <w:rFonts w:ascii="Arial" w:hAnsi="Arial" w:cs="Arial"/>
                <w:color w:val="000000"/>
                <w:sz w:val="24"/>
                <w:szCs w:val="24"/>
              </w:rPr>
            </w:pPr>
            <w:r w:rsidRPr="0079471F">
              <w:rPr>
                <w:rFonts w:ascii="Arial" w:hAnsi="Arial" w:cs="Arial"/>
                <w:color w:val="000000"/>
                <w:sz w:val="24"/>
                <w:szCs w:val="24"/>
              </w:rPr>
              <w:t>Ассоциацией «Национальное объединение строителей»</w:t>
            </w:r>
          </w:p>
        </w:tc>
      </w:tr>
      <w:tr w:rsidR="009C54B7" w:rsidRPr="0079471F" w14:paraId="3B2C8D44" w14:textId="77777777" w:rsidTr="00042650">
        <w:tc>
          <w:tcPr>
            <w:tcW w:w="360" w:type="dxa"/>
          </w:tcPr>
          <w:p w14:paraId="63376030" w14:textId="77777777" w:rsidR="009C54B7" w:rsidRPr="0079471F" w:rsidRDefault="009C54B7" w:rsidP="00042650">
            <w:pPr>
              <w:pStyle w:val="1"/>
              <w:spacing w:before="0" w:line="360" w:lineRule="auto"/>
              <w:rPr>
                <w:rFonts w:ascii="Arial" w:hAnsi="Arial" w:cs="Arial"/>
                <w:b w:val="0"/>
                <w:bCs w:val="0"/>
                <w:color w:val="000000"/>
                <w:sz w:val="24"/>
                <w:szCs w:val="24"/>
              </w:rPr>
            </w:pPr>
          </w:p>
        </w:tc>
        <w:tc>
          <w:tcPr>
            <w:tcW w:w="3240" w:type="dxa"/>
          </w:tcPr>
          <w:p w14:paraId="5E720FD7" w14:textId="77777777" w:rsidR="009C54B7" w:rsidRPr="0079471F" w:rsidRDefault="009C54B7" w:rsidP="00042650">
            <w:pPr>
              <w:pStyle w:val="1"/>
              <w:spacing w:before="0" w:line="360" w:lineRule="auto"/>
              <w:rPr>
                <w:rFonts w:ascii="Arial" w:hAnsi="Arial" w:cs="Arial"/>
                <w:b w:val="0"/>
                <w:color w:val="000000"/>
                <w:sz w:val="24"/>
                <w:szCs w:val="24"/>
              </w:rPr>
            </w:pPr>
          </w:p>
        </w:tc>
        <w:tc>
          <w:tcPr>
            <w:tcW w:w="6372" w:type="dxa"/>
          </w:tcPr>
          <w:p w14:paraId="58D6955A" w14:textId="77777777" w:rsidR="009C54B7" w:rsidRPr="0079471F" w:rsidRDefault="009C54B7" w:rsidP="00042650">
            <w:pPr>
              <w:spacing w:after="0" w:line="360" w:lineRule="auto"/>
              <w:rPr>
                <w:rFonts w:ascii="Arial" w:hAnsi="Arial" w:cs="Arial"/>
                <w:color w:val="000000"/>
                <w:sz w:val="24"/>
                <w:szCs w:val="24"/>
              </w:rPr>
            </w:pPr>
          </w:p>
        </w:tc>
      </w:tr>
      <w:tr w:rsidR="009C54B7" w:rsidRPr="0079471F" w14:paraId="638DFD8D" w14:textId="77777777" w:rsidTr="00042650">
        <w:tc>
          <w:tcPr>
            <w:tcW w:w="360" w:type="dxa"/>
          </w:tcPr>
          <w:p w14:paraId="37342EF0"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2 </w:t>
            </w:r>
          </w:p>
        </w:tc>
        <w:tc>
          <w:tcPr>
            <w:tcW w:w="3240" w:type="dxa"/>
          </w:tcPr>
          <w:p w14:paraId="67F980BB" w14:textId="77777777" w:rsidR="009C54B7" w:rsidRPr="0079471F" w:rsidRDefault="009C54B7" w:rsidP="00042650">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ПРОВЕДЕНА ЭКСПЕРТИЗА</w:t>
            </w:r>
          </w:p>
        </w:tc>
        <w:tc>
          <w:tcPr>
            <w:tcW w:w="6372" w:type="dxa"/>
          </w:tcPr>
          <w:p w14:paraId="69CC7413" w14:textId="77777777" w:rsidR="009C54B7" w:rsidRPr="0079471F" w:rsidRDefault="009C54B7" w:rsidP="00042650">
            <w:pPr>
              <w:spacing w:after="0" w:line="360" w:lineRule="auto"/>
              <w:rPr>
                <w:rFonts w:ascii="Arial" w:hAnsi="Arial" w:cs="Arial"/>
                <w:color w:val="000000"/>
                <w:sz w:val="24"/>
                <w:szCs w:val="24"/>
              </w:rPr>
            </w:pPr>
            <w:r w:rsidRPr="0079471F">
              <w:rPr>
                <w:rFonts w:ascii="Arial" w:hAnsi="Arial" w:cs="Arial"/>
                <w:color w:val="000000"/>
                <w:sz w:val="24"/>
                <w:szCs w:val="24"/>
              </w:rPr>
              <w:t>Не проводилась</w:t>
            </w:r>
          </w:p>
        </w:tc>
      </w:tr>
      <w:tr w:rsidR="009C54B7" w:rsidRPr="0079471F" w14:paraId="68BADAF4" w14:textId="77777777" w:rsidTr="00042650">
        <w:tc>
          <w:tcPr>
            <w:tcW w:w="360" w:type="dxa"/>
          </w:tcPr>
          <w:p w14:paraId="594505B4" w14:textId="77777777" w:rsidR="009C54B7" w:rsidRPr="0079471F" w:rsidRDefault="009C54B7" w:rsidP="00042650">
            <w:pPr>
              <w:pStyle w:val="1"/>
              <w:spacing w:before="0" w:line="360" w:lineRule="auto"/>
              <w:rPr>
                <w:rFonts w:ascii="Arial" w:hAnsi="Arial" w:cs="Arial"/>
                <w:b w:val="0"/>
                <w:bCs w:val="0"/>
                <w:color w:val="000000"/>
                <w:sz w:val="24"/>
                <w:szCs w:val="24"/>
              </w:rPr>
            </w:pPr>
          </w:p>
        </w:tc>
        <w:tc>
          <w:tcPr>
            <w:tcW w:w="3240" w:type="dxa"/>
          </w:tcPr>
          <w:p w14:paraId="47F8B16B" w14:textId="77777777" w:rsidR="009C54B7" w:rsidRPr="0079471F" w:rsidRDefault="009C54B7" w:rsidP="00042650">
            <w:pPr>
              <w:pStyle w:val="1"/>
              <w:spacing w:before="0" w:line="360" w:lineRule="auto"/>
              <w:rPr>
                <w:rFonts w:ascii="Arial" w:hAnsi="Arial" w:cs="Arial"/>
                <w:b w:val="0"/>
                <w:color w:val="000000"/>
                <w:sz w:val="24"/>
                <w:szCs w:val="24"/>
              </w:rPr>
            </w:pPr>
          </w:p>
        </w:tc>
        <w:tc>
          <w:tcPr>
            <w:tcW w:w="6372" w:type="dxa"/>
          </w:tcPr>
          <w:p w14:paraId="2ABB2659" w14:textId="77777777" w:rsidR="009C54B7" w:rsidRPr="0079471F" w:rsidRDefault="009C54B7" w:rsidP="00042650">
            <w:pPr>
              <w:spacing w:after="0" w:line="360" w:lineRule="auto"/>
              <w:rPr>
                <w:rFonts w:ascii="Arial" w:hAnsi="Arial" w:cs="Arial"/>
                <w:color w:val="000000"/>
                <w:sz w:val="24"/>
                <w:szCs w:val="24"/>
              </w:rPr>
            </w:pPr>
          </w:p>
        </w:tc>
      </w:tr>
      <w:tr w:rsidR="009C54B7" w:rsidRPr="0079471F" w14:paraId="2D761D31" w14:textId="77777777" w:rsidTr="00042650">
        <w:tc>
          <w:tcPr>
            <w:tcW w:w="360" w:type="dxa"/>
          </w:tcPr>
          <w:p w14:paraId="636EAC70"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3</w:t>
            </w:r>
          </w:p>
        </w:tc>
        <w:tc>
          <w:tcPr>
            <w:tcW w:w="3240" w:type="dxa"/>
          </w:tcPr>
          <w:p w14:paraId="27DA30D0"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ВНЕСЕН</w:t>
            </w:r>
          </w:p>
        </w:tc>
        <w:tc>
          <w:tcPr>
            <w:tcW w:w="6372" w:type="dxa"/>
          </w:tcPr>
          <w:p w14:paraId="788F5328" w14:textId="77777777" w:rsidR="009C54B7" w:rsidRPr="0079471F" w:rsidRDefault="009C54B7" w:rsidP="00042650">
            <w:pPr>
              <w:spacing w:after="0" w:line="360" w:lineRule="auto"/>
              <w:rPr>
                <w:rFonts w:ascii="Arial" w:hAnsi="Arial" w:cs="Arial"/>
                <w:color w:val="000000"/>
                <w:sz w:val="24"/>
                <w:szCs w:val="24"/>
              </w:rPr>
            </w:pPr>
            <w:r w:rsidRPr="0079471F">
              <w:rPr>
                <w:rFonts w:ascii="Arial" w:hAnsi="Arial" w:cs="Arial"/>
                <w:sz w:val="24"/>
                <w:szCs w:val="24"/>
              </w:rPr>
              <w:t xml:space="preserve">Департаментом профессионального образования </w:t>
            </w:r>
            <w:r w:rsidRPr="0079471F">
              <w:rPr>
                <w:rFonts w:ascii="Arial" w:hAnsi="Arial" w:cs="Arial"/>
                <w:color w:val="000000"/>
                <w:sz w:val="24"/>
                <w:szCs w:val="24"/>
              </w:rPr>
              <w:t>Ассоциации «Национальное объединение строителей»</w:t>
            </w:r>
          </w:p>
        </w:tc>
      </w:tr>
      <w:tr w:rsidR="009C54B7" w:rsidRPr="0079471F" w14:paraId="0C242966" w14:textId="77777777" w:rsidTr="00042650">
        <w:tc>
          <w:tcPr>
            <w:tcW w:w="360" w:type="dxa"/>
          </w:tcPr>
          <w:p w14:paraId="274ABDCA" w14:textId="77777777" w:rsidR="009C54B7" w:rsidRPr="0079471F" w:rsidRDefault="009C54B7" w:rsidP="00042650">
            <w:pPr>
              <w:pStyle w:val="1"/>
              <w:spacing w:before="0" w:line="360" w:lineRule="auto"/>
              <w:rPr>
                <w:rFonts w:ascii="Arial" w:hAnsi="Arial" w:cs="Arial"/>
                <w:b w:val="0"/>
                <w:bCs w:val="0"/>
                <w:color w:val="000000"/>
                <w:sz w:val="24"/>
                <w:szCs w:val="24"/>
              </w:rPr>
            </w:pPr>
          </w:p>
        </w:tc>
        <w:tc>
          <w:tcPr>
            <w:tcW w:w="3240" w:type="dxa"/>
          </w:tcPr>
          <w:p w14:paraId="795FB1D1" w14:textId="77777777" w:rsidR="009C54B7" w:rsidRPr="0079471F" w:rsidRDefault="009C54B7" w:rsidP="00042650">
            <w:pPr>
              <w:pStyle w:val="1"/>
              <w:spacing w:before="0" w:line="360" w:lineRule="auto"/>
              <w:rPr>
                <w:rFonts w:ascii="Arial" w:hAnsi="Arial" w:cs="Arial"/>
                <w:b w:val="0"/>
                <w:color w:val="000000"/>
                <w:sz w:val="24"/>
                <w:szCs w:val="24"/>
              </w:rPr>
            </w:pPr>
          </w:p>
        </w:tc>
        <w:tc>
          <w:tcPr>
            <w:tcW w:w="6372" w:type="dxa"/>
          </w:tcPr>
          <w:p w14:paraId="67358B0C" w14:textId="77777777" w:rsidR="009C54B7" w:rsidRPr="0079471F" w:rsidRDefault="009C54B7" w:rsidP="00042650">
            <w:pPr>
              <w:spacing w:after="0" w:line="360" w:lineRule="auto"/>
              <w:rPr>
                <w:rFonts w:ascii="Arial" w:hAnsi="Arial" w:cs="Arial"/>
                <w:color w:val="000000"/>
                <w:sz w:val="24"/>
                <w:szCs w:val="24"/>
              </w:rPr>
            </w:pPr>
          </w:p>
        </w:tc>
      </w:tr>
      <w:tr w:rsidR="009C54B7" w:rsidRPr="0079471F" w14:paraId="382C7BFB" w14:textId="77777777" w:rsidTr="00042650">
        <w:tc>
          <w:tcPr>
            <w:tcW w:w="360" w:type="dxa"/>
          </w:tcPr>
          <w:p w14:paraId="6254DFF5"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4</w:t>
            </w:r>
          </w:p>
        </w:tc>
        <w:tc>
          <w:tcPr>
            <w:tcW w:w="3240" w:type="dxa"/>
          </w:tcPr>
          <w:p w14:paraId="6D2092CB" w14:textId="77777777" w:rsidR="009C54B7" w:rsidRPr="0079471F" w:rsidRDefault="009C54B7" w:rsidP="00042650">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УТВЕРЖДЕН  И ВВЕДЕН В ДЕЙСТВИЕ</w:t>
            </w:r>
          </w:p>
          <w:p w14:paraId="15AC58F4" w14:textId="77777777" w:rsidR="009C54B7" w:rsidRPr="0079471F" w:rsidRDefault="009C54B7" w:rsidP="00042650">
            <w:pPr>
              <w:spacing w:after="0" w:line="360" w:lineRule="auto"/>
              <w:rPr>
                <w:rFonts w:ascii="Arial" w:hAnsi="Arial" w:cs="Arial"/>
                <w:color w:val="000000"/>
                <w:sz w:val="24"/>
                <w:szCs w:val="24"/>
              </w:rPr>
            </w:pPr>
          </w:p>
        </w:tc>
        <w:tc>
          <w:tcPr>
            <w:tcW w:w="6372" w:type="dxa"/>
          </w:tcPr>
          <w:p w14:paraId="0FDD4F00"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Решением постоянно действующего коллегиального органа саморегулируемой организации, </w:t>
            </w:r>
            <w:r w:rsidRPr="0079471F">
              <w:rPr>
                <w:rFonts w:ascii="Arial" w:hAnsi="Arial" w:cs="Arial"/>
                <w:b w:val="0"/>
                <w:bCs w:val="0"/>
                <w:color w:val="000000"/>
                <w:sz w:val="24"/>
                <w:szCs w:val="24"/>
              </w:rPr>
              <w:br/>
              <w:t>протокол от __________ № __</w:t>
            </w:r>
          </w:p>
        </w:tc>
      </w:tr>
      <w:tr w:rsidR="009C54B7" w:rsidRPr="0079471F" w14:paraId="2D11A4E0" w14:textId="77777777" w:rsidTr="00042650">
        <w:tc>
          <w:tcPr>
            <w:tcW w:w="360" w:type="dxa"/>
          </w:tcPr>
          <w:p w14:paraId="1D9D22E1" w14:textId="77777777" w:rsidR="009C54B7" w:rsidRPr="0079471F" w:rsidRDefault="009C54B7" w:rsidP="00042650">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5</w:t>
            </w:r>
          </w:p>
        </w:tc>
        <w:tc>
          <w:tcPr>
            <w:tcW w:w="3240" w:type="dxa"/>
          </w:tcPr>
          <w:p w14:paraId="304FCB49" w14:textId="77777777" w:rsidR="009C54B7" w:rsidRDefault="009C54B7" w:rsidP="00042650">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ВВЕДЕН ВПЕРВЫЕ</w:t>
            </w:r>
          </w:p>
          <w:p w14:paraId="0036762E" w14:textId="77777777" w:rsidR="009C54B7" w:rsidRDefault="009C54B7" w:rsidP="00042650"/>
          <w:p w14:paraId="44608134" w14:textId="77777777" w:rsidR="009C54B7" w:rsidRPr="00D87765" w:rsidRDefault="009C54B7" w:rsidP="00042650"/>
        </w:tc>
        <w:tc>
          <w:tcPr>
            <w:tcW w:w="6372" w:type="dxa"/>
          </w:tcPr>
          <w:p w14:paraId="45496E1A" w14:textId="77777777" w:rsidR="009C54B7" w:rsidRPr="0079471F" w:rsidRDefault="009C54B7" w:rsidP="00042650">
            <w:pPr>
              <w:pStyle w:val="1"/>
              <w:spacing w:before="0" w:line="360" w:lineRule="auto"/>
              <w:jc w:val="both"/>
              <w:rPr>
                <w:rFonts w:ascii="Arial" w:hAnsi="Arial" w:cs="Arial"/>
                <w:b w:val="0"/>
                <w:color w:val="000000"/>
                <w:sz w:val="24"/>
                <w:szCs w:val="24"/>
              </w:rPr>
            </w:pPr>
            <w:r w:rsidRPr="0079471F">
              <w:rPr>
                <w:rFonts w:ascii="Arial" w:hAnsi="Arial" w:cs="Arial"/>
                <w:b w:val="0"/>
                <w:color w:val="000000"/>
                <w:sz w:val="24"/>
                <w:szCs w:val="24"/>
              </w:rPr>
              <w:t xml:space="preserve"> </w:t>
            </w:r>
          </w:p>
        </w:tc>
      </w:tr>
    </w:tbl>
    <w:p w14:paraId="226CA53D" w14:textId="77777777" w:rsidR="009C54B7" w:rsidRPr="0079471F" w:rsidRDefault="009C54B7" w:rsidP="009C54B7">
      <w:pPr>
        <w:spacing w:after="0" w:line="360" w:lineRule="auto"/>
        <w:ind w:firstLine="709"/>
        <w:jc w:val="both"/>
        <w:rPr>
          <w:rFonts w:ascii="Arial" w:hAnsi="Arial" w:cs="Arial"/>
          <w:color w:val="000000"/>
          <w:sz w:val="28"/>
          <w:szCs w:val="28"/>
        </w:rPr>
      </w:pPr>
      <w:r w:rsidRPr="0079471F">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(_____________).</w:t>
      </w:r>
    </w:p>
    <w:p w14:paraId="3D0BC99C" w14:textId="77777777" w:rsidR="009C54B7" w:rsidRPr="0079471F" w:rsidRDefault="009C54B7" w:rsidP="009C54B7">
      <w:pPr>
        <w:spacing w:after="0" w:line="360" w:lineRule="auto"/>
        <w:rPr>
          <w:rFonts w:ascii="Arial" w:hAnsi="Arial" w:cs="Arial"/>
          <w:color w:val="000000"/>
          <w:sz w:val="28"/>
          <w:szCs w:val="28"/>
        </w:rPr>
      </w:pPr>
    </w:p>
    <w:p w14:paraId="08424536" w14:textId="77777777" w:rsidR="009C54B7" w:rsidRPr="0079471F" w:rsidRDefault="009C54B7" w:rsidP="009C54B7">
      <w:pPr>
        <w:pStyle w:val="a8"/>
        <w:ind w:left="2268" w:hanging="567"/>
        <w:rPr>
          <w:rFonts w:ascii="Arial" w:hAnsi="Arial" w:cs="Arial"/>
          <w:color w:val="000000"/>
          <w:sz w:val="24"/>
          <w:szCs w:val="24"/>
        </w:rPr>
      </w:pPr>
      <w:r w:rsidRPr="0079471F">
        <w:rPr>
          <w:rFonts w:ascii="Arial" w:hAnsi="Arial" w:cs="Arial"/>
          <w:color w:val="000000"/>
          <w:sz w:val="24"/>
          <w:szCs w:val="24"/>
        </w:rPr>
        <w:t>© Ассоциация «Национальное объединение строителей», 2017</w:t>
      </w:r>
    </w:p>
    <w:p w14:paraId="7165CC6E" w14:textId="77777777" w:rsidR="009C54B7" w:rsidRPr="0079471F" w:rsidRDefault="009C54B7" w:rsidP="009C54B7">
      <w:pPr>
        <w:pStyle w:val="a8"/>
        <w:spacing w:line="240" w:lineRule="auto"/>
        <w:ind w:left="3402" w:hanging="1134"/>
        <w:rPr>
          <w:rFonts w:ascii="Arial" w:hAnsi="Arial" w:cs="Arial"/>
          <w:color w:val="000000"/>
          <w:sz w:val="28"/>
          <w:szCs w:val="28"/>
        </w:rPr>
      </w:pPr>
    </w:p>
    <w:p w14:paraId="6960916B" w14:textId="77777777" w:rsidR="009C54B7" w:rsidRPr="0079471F" w:rsidRDefault="009C54B7" w:rsidP="009C54B7">
      <w:pPr>
        <w:spacing w:after="0" w:line="360" w:lineRule="auto"/>
        <w:ind w:firstLine="709"/>
        <w:jc w:val="both"/>
        <w:rPr>
          <w:rFonts w:ascii="Arial" w:hAnsi="Arial" w:cs="Arial"/>
          <w:i/>
          <w:sz w:val="24"/>
          <w:szCs w:val="24"/>
        </w:rPr>
      </w:pPr>
      <w:r w:rsidRPr="0079471F">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1A7EB953" w14:textId="04013C11" w:rsidR="00A3473B" w:rsidRPr="009C54B7" w:rsidRDefault="00A3473B" w:rsidP="009C54B7">
      <w:pPr>
        <w:spacing w:after="0" w:line="360" w:lineRule="auto"/>
        <w:rPr>
          <w:rFonts w:ascii="Arial" w:hAnsi="Arial" w:cs="Arial"/>
          <w:color w:val="000000"/>
          <w:sz w:val="28"/>
          <w:szCs w:val="28"/>
        </w:rPr>
      </w:pPr>
    </w:p>
    <w:p w14:paraId="0A986931" w14:textId="77777777" w:rsidR="00A3473B" w:rsidRDefault="00A3473B" w:rsidP="00FE62B6">
      <w:pPr>
        <w:pStyle w:val="a8"/>
        <w:spacing w:after="0" w:line="360" w:lineRule="auto"/>
        <w:ind w:left="0"/>
        <w:jc w:val="center"/>
        <w:rPr>
          <w:rFonts w:ascii="Arial" w:hAnsi="Arial" w:cs="Arial"/>
          <w:color w:val="000000"/>
          <w:sz w:val="24"/>
          <w:szCs w:val="24"/>
        </w:rPr>
      </w:pPr>
    </w:p>
    <w:p w14:paraId="106D5F34" w14:textId="77777777" w:rsidR="00FE62B6" w:rsidRPr="0079471F" w:rsidRDefault="00FE62B6" w:rsidP="00FE62B6">
      <w:pPr>
        <w:pStyle w:val="a8"/>
        <w:spacing w:after="0" w:line="360" w:lineRule="auto"/>
        <w:ind w:left="0"/>
        <w:jc w:val="center"/>
        <w:rPr>
          <w:rFonts w:ascii="Arial" w:hAnsi="Arial" w:cs="Arial"/>
          <w:b/>
          <w:sz w:val="32"/>
          <w:szCs w:val="32"/>
        </w:rPr>
      </w:pPr>
      <w:r w:rsidRPr="0079471F">
        <w:rPr>
          <w:rFonts w:ascii="Arial" w:hAnsi="Arial" w:cs="Arial"/>
          <w:b/>
          <w:sz w:val="28"/>
          <w:szCs w:val="28"/>
        </w:rPr>
        <w:lastRenderedPageBreak/>
        <w:t>Содержание</w:t>
      </w:r>
    </w:p>
    <w:tbl>
      <w:tblPr>
        <w:tblW w:w="10666" w:type="dxa"/>
        <w:jc w:val="right"/>
        <w:tblLayout w:type="fixed"/>
        <w:tblCellMar>
          <w:left w:w="70" w:type="dxa"/>
          <w:right w:w="70" w:type="dxa"/>
        </w:tblCellMar>
        <w:tblLook w:val="0000" w:firstRow="0" w:lastRow="0" w:firstColumn="0" w:lastColumn="0" w:noHBand="0" w:noVBand="0"/>
      </w:tblPr>
      <w:tblGrid>
        <w:gridCol w:w="519"/>
        <w:gridCol w:w="9717"/>
        <w:gridCol w:w="430"/>
      </w:tblGrid>
      <w:tr w:rsidR="00F93896" w:rsidRPr="0079471F" w14:paraId="05B292AE" w14:textId="77777777" w:rsidTr="004849CF">
        <w:trPr>
          <w:jc w:val="right"/>
        </w:trPr>
        <w:tc>
          <w:tcPr>
            <w:tcW w:w="519" w:type="dxa"/>
          </w:tcPr>
          <w:p w14:paraId="4AD6A9A9" w14:textId="77777777" w:rsidR="00F93896" w:rsidRPr="0079471F" w:rsidRDefault="00F93896" w:rsidP="004849CF">
            <w:pPr>
              <w:spacing w:after="0" w:line="360" w:lineRule="auto"/>
              <w:rPr>
                <w:rFonts w:ascii="Arial" w:hAnsi="Arial" w:cs="Arial"/>
                <w:sz w:val="24"/>
                <w:szCs w:val="24"/>
              </w:rPr>
            </w:pPr>
          </w:p>
        </w:tc>
        <w:tc>
          <w:tcPr>
            <w:tcW w:w="9717" w:type="dxa"/>
          </w:tcPr>
          <w:p w14:paraId="28379CBA" w14:textId="2EB1D33C" w:rsidR="00F93896" w:rsidRPr="0079471F" w:rsidRDefault="00F93896" w:rsidP="004849CF">
            <w:pPr>
              <w:spacing w:after="0" w:line="360" w:lineRule="auto"/>
              <w:rPr>
                <w:rFonts w:ascii="Arial" w:hAnsi="Arial" w:cs="Arial"/>
                <w:sz w:val="24"/>
                <w:szCs w:val="24"/>
              </w:rPr>
            </w:pPr>
            <w:r>
              <w:rPr>
                <w:rFonts w:ascii="Arial" w:hAnsi="Arial" w:cs="Arial"/>
                <w:sz w:val="24"/>
                <w:szCs w:val="24"/>
              </w:rPr>
              <w:t>Введение</w:t>
            </w:r>
          </w:p>
        </w:tc>
        <w:tc>
          <w:tcPr>
            <w:tcW w:w="430" w:type="dxa"/>
          </w:tcPr>
          <w:p w14:paraId="7884475C" w14:textId="77777777" w:rsidR="00F93896" w:rsidRPr="0079471F" w:rsidRDefault="00F93896" w:rsidP="004849CF">
            <w:pPr>
              <w:spacing w:after="0" w:line="360" w:lineRule="auto"/>
              <w:jc w:val="center"/>
              <w:rPr>
                <w:rFonts w:ascii="Arial" w:hAnsi="Arial" w:cs="Arial"/>
                <w:sz w:val="24"/>
                <w:szCs w:val="24"/>
              </w:rPr>
            </w:pPr>
          </w:p>
        </w:tc>
      </w:tr>
      <w:tr w:rsidR="00364BDA" w:rsidRPr="0079471F" w14:paraId="51EDBBC4" w14:textId="77777777" w:rsidTr="004849CF">
        <w:trPr>
          <w:jc w:val="right"/>
        </w:trPr>
        <w:tc>
          <w:tcPr>
            <w:tcW w:w="519" w:type="dxa"/>
          </w:tcPr>
          <w:p w14:paraId="50CD201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1</w:t>
            </w:r>
          </w:p>
        </w:tc>
        <w:tc>
          <w:tcPr>
            <w:tcW w:w="9717" w:type="dxa"/>
          </w:tcPr>
          <w:p w14:paraId="6856173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Область применения ……………………………………………………................................</w:t>
            </w:r>
          </w:p>
        </w:tc>
        <w:tc>
          <w:tcPr>
            <w:tcW w:w="430" w:type="dxa"/>
          </w:tcPr>
          <w:p w14:paraId="49C627B2"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1</w:t>
            </w:r>
          </w:p>
        </w:tc>
      </w:tr>
      <w:tr w:rsidR="00364BDA" w:rsidRPr="0079471F" w14:paraId="011A1675" w14:textId="77777777" w:rsidTr="004849CF">
        <w:trPr>
          <w:jc w:val="right"/>
        </w:trPr>
        <w:tc>
          <w:tcPr>
            <w:tcW w:w="519" w:type="dxa"/>
          </w:tcPr>
          <w:p w14:paraId="284941D2"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2</w:t>
            </w:r>
          </w:p>
          <w:p w14:paraId="1D6ED32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3</w:t>
            </w:r>
          </w:p>
        </w:tc>
        <w:tc>
          <w:tcPr>
            <w:tcW w:w="9717" w:type="dxa"/>
          </w:tcPr>
          <w:p w14:paraId="3FA866E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Нормативные ссылки …………………………………………………………………………..</w:t>
            </w:r>
          </w:p>
          <w:p w14:paraId="3A806191"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Термины и определения……………………………………………………………………….</w:t>
            </w:r>
          </w:p>
        </w:tc>
        <w:tc>
          <w:tcPr>
            <w:tcW w:w="430" w:type="dxa"/>
          </w:tcPr>
          <w:p w14:paraId="6A2BD39C"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2</w:t>
            </w:r>
          </w:p>
          <w:p w14:paraId="2E620301" w14:textId="6CA3C1F8" w:rsidR="00364BDA" w:rsidRPr="0079471F" w:rsidRDefault="00F2256B" w:rsidP="004849CF">
            <w:pPr>
              <w:spacing w:after="0" w:line="360" w:lineRule="auto"/>
              <w:jc w:val="center"/>
              <w:rPr>
                <w:rFonts w:ascii="Arial" w:hAnsi="Arial" w:cs="Arial"/>
                <w:sz w:val="24"/>
                <w:szCs w:val="24"/>
                <w:lang w:val="en-US"/>
              </w:rPr>
            </w:pPr>
            <w:r>
              <w:rPr>
                <w:rFonts w:ascii="Arial" w:hAnsi="Arial" w:cs="Arial"/>
                <w:sz w:val="24"/>
                <w:szCs w:val="24"/>
                <w:lang w:val="en-US"/>
              </w:rPr>
              <w:t>2</w:t>
            </w:r>
          </w:p>
        </w:tc>
      </w:tr>
      <w:tr w:rsidR="00364BDA" w:rsidRPr="0079471F" w14:paraId="25E68EC0" w14:textId="77777777" w:rsidTr="004849CF">
        <w:trPr>
          <w:jc w:val="right"/>
        </w:trPr>
        <w:tc>
          <w:tcPr>
            <w:tcW w:w="519" w:type="dxa"/>
          </w:tcPr>
          <w:p w14:paraId="60DC38D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4</w:t>
            </w:r>
          </w:p>
        </w:tc>
        <w:tc>
          <w:tcPr>
            <w:tcW w:w="9717" w:type="dxa"/>
          </w:tcPr>
          <w:p w14:paraId="7B7E05CB" w14:textId="77777777" w:rsidR="00364BDA" w:rsidRPr="0079471F" w:rsidRDefault="00364BDA" w:rsidP="004849CF">
            <w:pPr>
              <w:pStyle w:val="4"/>
              <w:spacing w:before="0" w:line="360" w:lineRule="auto"/>
              <w:rPr>
                <w:rFonts w:ascii="Arial" w:hAnsi="Arial" w:cs="Arial"/>
                <w:b w:val="0"/>
                <w:i w:val="0"/>
                <w:color w:val="auto"/>
                <w:sz w:val="24"/>
                <w:szCs w:val="24"/>
              </w:rPr>
            </w:pPr>
            <w:r w:rsidRPr="0079471F">
              <w:rPr>
                <w:rFonts w:ascii="Arial" w:hAnsi="Arial" w:cs="Arial"/>
                <w:b w:val="0"/>
                <w:i w:val="0"/>
                <w:color w:val="auto"/>
                <w:sz w:val="24"/>
                <w:szCs w:val="24"/>
              </w:rPr>
              <w:t>Характеристика квалификации…………..........................................................................</w:t>
            </w:r>
          </w:p>
        </w:tc>
        <w:tc>
          <w:tcPr>
            <w:tcW w:w="430" w:type="dxa"/>
          </w:tcPr>
          <w:p w14:paraId="2CB1390E" w14:textId="1FED7CBD" w:rsidR="00364BDA" w:rsidRPr="0079471F" w:rsidRDefault="00F2256B" w:rsidP="004849CF">
            <w:pPr>
              <w:spacing w:after="0" w:line="360" w:lineRule="auto"/>
              <w:jc w:val="center"/>
              <w:rPr>
                <w:rFonts w:ascii="Arial" w:hAnsi="Arial" w:cs="Arial"/>
                <w:sz w:val="24"/>
                <w:szCs w:val="24"/>
                <w:lang w:val="en-US"/>
              </w:rPr>
            </w:pPr>
            <w:r>
              <w:rPr>
                <w:rFonts w:ascii="Arial" w:hAnsi="Arial" w:cs="Arial"/>
                <w:sz w:val="24"/>
                <w:szCs w:val="24"/>
                <w:lang w:val="en-US"/>
              </w:rPr>
              <w:t>5</w:t>
            </w:r>
          </w:p>
        </w:tc>
      </w:tr>
      <w:tr w:rsidR="00364BDA" w:rsidRPr="0079471F" w14:paraId="58391634" w14:textId="77777777" w:rsidTr="004849CF">
        <w:trPr>
          <w:jc w:val="right"/>
        </w:trPr>
        <w:tc>
          <w:tcPr>
            <w:tcW w:w="519" w:type="dxa"/>
          </w:tcPr>
          <w:p w14:paraId="18FF2C3A"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5</w:t>
            </w:r>
          </w:p>
        </w:tc>
        <w:tc>
          <w:tcPr>
            <w:tcW w:w="9717" w:type="dxa"/>
          </w:tcPr>
          <w:p w14:paraId="105063B2"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образованию и обучению…...…………………………...............................</w:t>
            </w:r>
          </w:p>
        </w:tc>
        <w:tc>
          <w:tcPr>
            <w:tcW w:w="430" w:type="dxa"/>
          </w:tcPr>
          <w:p w14:paraId="770D6719" w14:textId="18AB2611" w:rsidR="00364BDA" w:rsidRPr="00325213" w:rsidRDefault="00325213" w:rsidP="004849CF">
            <w:pPr>
              <w:spacing w:after="0" w:line="360" w:lineRule="auto"/>
              <w:jc w:val="center"/>
              <w:rPr>
                <w:rFonts w:ascii="Arial" w:hAnsi="Arial" w:cs="Arial"/>
                <w:sz w:val="24"/>
                <w:szCs w:val="24"/>
              </w:rPr>
            </w:pPr>
            <w:r>
              <w:rPr>
                <w:rFonts w:ascii="Arial" w:hAnsi="Arial" w:cs="Arial"/>
                <w:sz w:val="24"/>
                <w:szCs w:val="24"/>
              </w:rPr>
              <w:t>16</w:t>
            </w:r>
          </w:p>
        </w:tc>
      </w:tr>
      <w:tr w:rsidR="00364BDA" w:rsidRPr="0079471F" w14:paraId="7F8E0C9B" w14:textId="77777777" w:rsidTr="004849CF">
        <w:trPr>
          <w:jc w:val="right"/>
        </w:trPr>
        <w:tc>
          <w:tcPr>
            <w:tcW w:w="519" w:type="dxa"/>
          </w:tcPr>
          <w:p w14:paraId="2115A6EE"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6</w:t>
            </w:r>
          </w:p>
        </w:tc>
        <w:tc>
          <w:tcPr>
            <w:tcW w:w="9717" w:type="dxa"/>
          </w:tcPr>
          <w:p w14:paraId="56B1AA5D"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стажу работы………………….…...….……..…….……….……………………</w:t>
            </w:r>
          </w:p>
        </w:tc>
        <w:tc>
          <w:tcPr>
            <w:tcW w:w="430" w:type="dxa"/>
          </w:tcPr>
          <w:p w14:paraId="78E18A92" w14:textId="78E00D80" w:rsidR="00364BDA" w:rsidRPr="0079471F" w:rsidRDefault="00325213" w:rsidP="004849CF">
            <w:pPr>
              <w:spacing w:after="0" w:line="360" w:lineRule="auto"/>
              <w:jc w:val="center"/>
              <w:rPr>
                <w:rFonts w:ascii="Arial" w:hAnsi="Arial" w:cs="Arial"/>
                <w:sz w:val="24"/>
                <w:szCs w:val="24"/>
                <w:lang w:val="en-US"/>
              </w:rPr>
            </w:pPr>
            <w:r>
              <w:rPr>
                <w:rFonts w:ascii="Arial" w:hAnsi="Arial" w:cs="Arial"/>
                <w:sz w:val="24"/>
                <w:szCs w:val="24"/>
              </w:rPr>
              <w:t>1</w:t>
            </w:r>
            <w:r w:rsidR="00F2256B">
              <w:rPr>
                <w:rFonts w:ascii="Arial" w:hAnsi="Arial" w:cs="Arial"/>
                <w:sz w:val="24"/>
                <w:szCs w:val="24"/>
                <w:lang w:val="en-US"/>
              </w:rPr>
              <w:t>7</w:t>
            </w:r>
          </w:p>
        </w:tc>
      </w:tr>
      <w:tr w:rsidR="00364BDA" w:rsidRPr="0079471F" w14:paraId="68227954" w14:textId="77777777" w:rsidTr="004849CF">
        <w:trPr>
          <w:jc w:val="right"/>
        </w:trPr>
        <w:tc>
          <w:tcPr>
            <w:tcW w:w="519" w:type="dxa"/>
          </w:tcPr>
          <w:p w14:paraId="07868309"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7</w:t>
            </w:r>
          </w:p>
        </w:tc>
        <w:tc>
          <w:tcPr>
            <w:tcW w:w="9717" w:type="dxa"/>
          </w:tcPr>
          <w:p w14:paraId="4E5D92F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Библиография…………………………………………………………………………………….</w:t>
            </w:r>
          </w:p>
        </w:tc>
        <w:tc>
          <w:tcPr>
            <w:tcW w:w="430" w:type="dxa"/>
          </w:tcPr>
          <w:p w14:paraId="76DBC506" w14:textId="4672D199" w:rsidR="00364BDA" w:rsidRPr="0079471F" w:rsidRDefault="00325213" w:rsidP="004849CF">
            <w:pPr>
              <w:spacing w:after="0" w:line="360" w:lineRule="auto"/>
              <w:jc w:val="center"/>
              <w:rPr>
                <w:rFonts w:ascii="Arial" w:hAnsi="Arial" w:cs="Arial"/>
                <w:sz w:val="24"/>
                <w:szCs w:val="24"/>
                <w:lang w:val="en-US"/>
              </w:rPr>
            </w:pPr>
            <w:r>
              <w:rPr>
                <w:rFonts w:ascii="Arial" w:hAnsi="Arial" w:cs="Arial"/>
                <w:sz w:val="24"/>
                <w:szCs w:val="24"/>
              </w:rPr>
              <w:t>1</w:t>
            </w:r>
            <w:r w:rsidR="00F2256B">
              <w:rPr>
                <w:rFonts w:ascii="Arial" w:hAnsi="Arial" w:cs="Arial"/>
                <w:sz w:val="24"/>
                <w:szCs w:val="24"/>
                <w:lang w:val="en-US"/>
              </w:rPr>
              <w:t>8</w:t>
            </w:r>
          </w:p>
        </w:tc>
      </w:tr>
    </w:tbl>
    <w:p w14:paraId="29EC0113" w14:textId="77777777" w:rsidR="004D3BCE" w:rsidRPr="0079471F" w:rsidRDefault="004D3BCE" w:rsidP="004D3BCE">
      <w:pPr>
        <w:pStyle w:val="a8"/>
        <w:spacing w:after="0" w:line="360" w:lineRule="auto"/>
        <w:ind w:left="0"/>
        <w:rPr>
          <w:rFonts w:ascii="Arial" w:hAnsi="Arial" w:cs="Arial"/>
          <w:b/>
          <w:bCs/>
          <w:sz w:val="28"/>
          <w:szCs w:val="28"/>
        </w:rPr>
      </w:pPr>
    </w:p>
    <w:p w14:paraId="5DF1F391" w14:textId="77777777" w:rsidR="00C02FEE" w:rsidRPr="0079471F" w:rsidRDefault="00C02FEE" w:rsidP="004D3BCE">
      <w:pPr>
        <w:spacing w:after="0" w:line="360" w:lineRule="auto"/>
        <w:rPr>
          <w:rFonts w:ascii="Arial" w:hAnsi="Arial" w:cs="Arial"/>
          <w:b/>
          <w:bCs/>
          <w:sz w:val="28"/>
          <w:szCs w:val="28"/>
        </w:rPr>
      </w:pPr>
    </w:p>
    <w:p w14:paraId="2619EE53" w14:textId="77777777" w:rsidR="00B66C7E" w:rsidRPr="0079471F" w:rsidRDefault="00B66C7E">
      <w:pPr>
        <w:spacing w:after="0" w:line="240" w:lineRule="auto"/>
        <w:rPr>
          <w:rFonts w:ascii="Arial" w:hAnsi="Arial" w:cs="Arial"/>
          <w:b/>
          <w:bCs/>
          <w:sz w:val="28"/>
          <w:szCs w:val="28"/>
        </w:rPr>
      </w:pPr>
      <w:r w:rsidRPr="0079471F">
        <w:rPr>
          <w:rFonts w:ascii="Arial" w:hAnsi="Arial" w:cs="Arial"/>
          <w:b/>
          <w:bCs/>
          <w:sz w:val="28"/>
          <w:szCs w:val="28"/>
        </w:rPr>
        <w:br w:type="page"/>
      </w:r>
    </w:p>
    <w:p w14:paraId="21CC4813" w14:textId="2C52B5E7" w:rsidR="00A17593" w:rsidRPr="009C54B7" w:rsidRDefault="00B66C7E" w:rsidP="009C54B7">
      <w:pPr>
        <w:spacing w:after="0" w:line="360" w:lineRule="auto"/>
        <w:jc w:val="center"/>
        <w:rPr>
          <w:rFonts w:ascii="Arial" w:hAnsi="Arial" w:cs="Arial"/>
          <w:b/>
          <w:bCs/>
          <w:color w:val="000000"/>
          <w:sz w:val="32"/>
          <w:szCs w:val="32"/>
        </w:rPr>
      </w:pPr>
      <w:r w:rsidRPr="0079471F">
        <w:rPr>
          <w:rFonts w:ascii="Arial" w:hAnsi="Arial" w:cs="Arial"/>
          <w:b/>
          <w:bCs/>
          <w:color w:val="000000"/>
          <w:sz w:val="28"/>
          <w:szCs w:val="28"/>
        </w:rPr>
        <w:lastRenderedPageBreak/>
        <w:t>Введение</w:t>
      </w:r>
    </w:p>
    <w:p w14:paraId="7CC7390A" w14:textId="77777777" w:rsidR="009C54B7" w:rsidRPr="0079471F" w:rsidRDefault="009C54B7" w:rsidP="009C54B7">
      <w:pPr>
        <w:spacing w:before="240" w:after="0" w:line="360" w:lineRule="auto"/>
        <w:ind w:firstLine="510"/>
        <w:jc w:val="both"/>
        <w:rPr>
          <w:rFonts w:ascii="Arial" w:hAnsi="Arial" w:cs="Arial"/>
          <w:sz w:val="24"/>
          <w:szCs w:val="24"/>
        </w:rPr>
      </w:pPr>
      <w:r w:rsidRPr="0079471F">
        <w:rPr>
          <w:rFonts w:ascii="Arial" w:hAnsi="Arial" w:cs="Arial"/>
          <w:sz w:val="24"/>
          <w:szCs w:val="24"/>
        </w:rPr>
        <w:t>Настоящий квалификационный стандарт разработан в соответствии с СТО НОСТРОЙ 1.0</w:t>
      </w:r>
      <w:r w:rsidRPr="0079471F">
        <w:rPr>
          <w:rFonts w:ascii="Arial" w:hAnsi="Arial" w:cs="Arial"/>
          <w:sz w:val="24"/>
          <w:szCs w:val="24"/>
        </w:rPr>
        <w:noBreakHyphen/>
        <w:t>2017 «</w:t>
      </w:r>
      <w:r w:rsidRPr="0079471F">
        <w:rPr>
          <w:rFonts w:ascii="Arial" w:hAnsi="Arial" w:cs="Arial"/>
          <w:color w:val="000000"/>
          <w:sz w:val="24"/>
          <w:szCs w:val="24"/>
        </w:rPr>
        <w:t>Система стандартизации Национального объединения строителей. Основные положения»</w:t>
      </w:r>
      <w:r w:rsidRPr="0079471F">
        <w:rPr>
          <w:rFonts w:ascii="Arial" w:hAnsi="Arial" w:cs="Arial"/>
          <w:sz w:val="24"/>
          <w:szCs w:val="24"/>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79471F">
        <w:rPr>
          <w:rStyle w:val="af5"/>
          <w:rFonts w:ascii="Arial" w:hAnsi="Arial" w:cs="Arial"/>
          <w:sz w:val="24"/>
          <w:szCs w:val="24"/>
        </w:rPr>
        <w:footnoteReference w:id="1"/>
      </w:r>
      <w:r w:rsidRPr="0079471F">
        <w:rPr>
          <w:rFonts w:ascii="Arial" w:hAnsi="Arial" w:cs="Arial"/>
          <w:sz w:val="24"/>
          <w:szCs w:val="24"/>
        </w:rPr>
        <w:t>.</w:t>
      </w:r>
    </w:p>
    <w:p w14:paraId="783AA48A" w14:textId="77777777" w:rsidR="009C54B7" w:rsidRPr="0079471F" w:rsidRDefault="009C54B7" w:rsidP="005B6427">
      <w:pPr>
        <w:spacing w:after="0" w:line="360" w:lineRule="auto"/>
        <w:ind w:firstLine="709"/>
        <w:jc w:val="both"/>
        <w:rPr>
          <w:rFonts w:ascii="Arial" w:hAnsi="Arial" w:cs="Arial"/>
          <w:b/>
          <w:bCs/>
        </w:rPr>
        <w:sectPr w:rsidR="009C54B7" w:rsidRPr="0079471F" w:rsidSect="001970C2">
          <w:headerReference w:type="default" r:id="rId9"/>
          <w:footerReference w:type="default" r:id="rId10"/>
          <w:pgSz w:w="11906" w:h="16838"/>
          <w:pgMar w:top="1134" w:right="1133" w:bottom="1134" w:left="851" w:header="284" w:footer="284" w:gutter="0"/>
          <w:pgNumType w:fmt="upperRoman" w:start="2"/>
          <w:cols w:space="708"/>
          <w:docGrid w:linePitch="360"/>
        </w:sectPr>
      </w:pPr>
    </w:p>
    <w:p w14:paraId="34F5CB15" w14:textId="7465C3D8" w:rsidR="00FE62B6" w:rsidRPr="0079471F" w:rsidRDefault="00FE62B6" w:rsidP="00FE62B6">
      <w:pPr>
        <w:pStyle w:val="a3"/>
        <w:rPr>
          <w:rFonts w:ascii="Arial" w:hAnsi="Arial" w:cs="Arial"/>
          <w:color w:val="000000"/>
        </w:rPr>
      </w:pPr>
      <w:r w:rsidRPr="0079471F">
        <w:rPr>
          <w:rFonts w:ascii="Arial" w:hAnsi="Arial" w:cs="Arial"/>
          <w:color w:val="000000"/>
        </w:rPr>
        <w:lastRenderedPageBreak/>
        <w:t xml:space="preserve">СТАНДАРТ </w:t>
      </w:r>
      <w:r w:rsidR="00E05ABB" w:rsidRPr="0079471F">
        <w:rPr>
          <w:rFonts w:ascii="Arial" w:hAnsi="Arial" w:cs="Arial"/>
          <w:color w:val="000000"/>
        </w:rPr>
        <w:t xml:space="preserve">САМОРЕГУЛИРУЕМОЙ ОРГАНИЗАЦИИ, </w:t>
      </w:r>
      <w:r w:rsidR="00E05ABB" w:rsidRPr="0079471F">
        <w:rPr>
          <w:rFonts w:ascii="Arial" w:hAnsi="Arial" w:cs="Arial"/>
          <w:color w:val="000000"/>
        </w:rPr>
        <w:br/>
        <w:t xml:space="preserve">ОСНОВАННОЙ НА ЧЛЕНСТВЕ ЛИЦ, </w:t>
      </w:r>
      <w:r w:rsidR="00E05ABB" w:rsidRPr="0079471F">
        <w:rPr>
          <w:rFonts w:ascii="Arial" w:hAnsi="Arial" w:cs="Arial"/>
          <w:color w:val="000000"/>
        </w:rPr>
        <w:br/>
        <w:t>ОСУЩЕСТВЛЯЮЩИХ СТРОИТЕЛЬСТВО</w:t>
      </w:r>
    </w:p>
    <w:p w14:paraId="547CB7B9" w14:textId="77777777" w:rsidR="00FE62B6" w:rsidRPr="0079471F" w:rsidRDefault="00BB7ED5" w:rsidP="00FE62B6">
      <w:pPr>
        <w:spacing w:after="0" w:line="360" w:lineRule="auto"/>
        <w:rPr>
          <w:rFonts w:ascii="Arial" w:hAnsi="Arial" w:cs="Arial"/>
          <w:color w:val="000000"/>
          <w:sz w:val="28"/>
          <w:szCs w:val="28"/>
        </w:rPr>
      </w:pPr>
      <w:r w:rsidRPr="0079471F">
        <w:rPr>
          <w:rFonts w:ascii="Arial" w:hAnsi="Arial" w:cs="Arial"/>
          <w:noProof/>
          <w:color w:val="000000"/>
          <w:sz w:val="28"/>
          <w:szCs w:val="28"/>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79471F" w:rsidRDefault="00FA42D5" w:rsidP="00B53BF5">
      <w:pPr>
        <w:pStyle w:val="6"/>
        <w:spacing w:line="240" w:lineRule="auto"/>
        <w:rPr>
          <w:rFonts w:ascii="Arial" w:hAnsi="Arial" w:cs="Arial"/>
          <w:b/>
          <w:bCs/>
          <w:color w:val="000000"/>
        </w:rPr>
      </w:pPr>
      <w:r w:rsidRPr="0079471F">
        <w:rPr>
          <w:rFonts w:ascii="Arial" w:hAnsi="Arial" w:cs="Arial"/>
          <w:b/>
          <w:bCs/>
          <w:color w:val="000000"/>
        </w:rPr>
        <w:t>Квалификационные стандарты</w:t>
      </w:r>
    </w:p>
    <w:p w14:paraId="732B76EE" w14:textId="77777777" w:rsidR="00CB4447" w:rsidRPr="0079471F" w:rsidRDefault="00CB4447" w:rsidP="00CB4447">
      <w:pPr>
        <w:spacing w:after="0" w:line="240" w:lineRule="auto"/>
        <w:rPr>
          <w:rFonts w:ascii="Arial" w:hAnsi="Arial" w:cs="Arial"/>
        </w:rPr>
      </w:pPr>
    </w:p>
    <w:p w14:paraId="6A1129C9" w14:textId="77777777" w:rsidR="00C00E43" w:rsidRPr="0079471F" w:rsidRDefault="00C00E43" w:rsidP="00C00E43">
      <w:pPr>
        <w:pStyle w:val="a3"/>
        <w:spacing w:line="360" w:lineRule="auto"/>
        <w:rPr>
          <w:rFonts w:ascii="Times New Roman" w:hAnsi="Times New Roman"/>
        </w:rPr>
      </w:pPr>
      <w:r w:rsidRPr="0079471F">
        <w:rPr>
          <w:rFonts w:ascii="Times New Roman" w:hAnsi="Times New Roman"/>
        </w:rPr>
        <w:t>Направление деятельности:</w:t>
      </w:r>
    </w:p>
    <w:p w14:paraId="2F7CFE14" w14:textId="77777777" w:rsidR="00C00E43" w:rsidRPr="0079471F" w:rsidRDefault="00C00E43" w:rsidP="00C00E43">
      <w:pPr>
        <w:pStyle w:val="a3"/>
        <w:spacing w:line="360" w:lineRule="auto"/>
        <w:rPr>
          <w:rFonts w:ascii="Arial" w:hAnsi="Arial" w:cs="Arial"/>
        </w:rPr>
      </w:pPr>
      <w:r w:rsidRPr="0079471F">
        <w:rPr>
          <w:rFonts w:ascii="Times New Roman" w:hAnsi="Times New Roman"/>
        </w:rPr>
        <w:t xml:space="preserve"> </w:t>
      </w:r>
      <w:r w:rsidRPr="0079471F">
        <w:rPr>
          <w:rFonts w:ascii="Arial" w:hAnsi="Arial" w:cs="Arial"/>
          <w:b w:val="0"/>
        </w:rPr>
        <w:t xml:space="preserve">Монтаж и </w:t>
      </w:r>
      <w:proofErr w:type="spellStart"/>
      <w:r w:rsidRPr="0079471F">
        <w:rPr>
          <w:rFonts w:ascii="Arial" w:hAnsi="Arial" w:cs="Arial"/>
          <w:b w:val="0"/>
        </w:rPr>
        <w:t>пусконаладка</w:t>
      </w:r>
      <w:proofErr w:type="spellEnd"/>
      <w:r w:rsidRPr="0079471F">
        <w:rPr>
          <w:rFonts w:ascii="Arial" w:hAnsi="Arial" w:cs="Arial"/>
          <w:b w:val="0"/>
        </w:rPr>
        <w:t xml:space="preserve"> систем отопления, вентиляции, кондиционирования воздуха и холодоснабжения зданий и сооружений</w:t>
      </w:r>
    </w:p>
    <w:p w14:paraId="692C1AFB" w14:textId="77777777" w:rsidR="00C00E43" w:rsidRPr="0079471F" w:rsidRDefault="00C00E43" w:rsidP="00C00E43">
      <w:pPr>
        <w:spacing w:after="0" w:line="360" w:lineRule="auto"/>
        <w:jc w:val="center"/>
        <w:rPr>
          <w:rFonts w:ascii="Arial" w:hAnsi="Arial" w:cs="Arial"/>
          <w:b/>
          <w:bCs/>
          <w:sz w:val="32"/>
          <w:szCs w:val="32"/>
        </w:rPr>
      </w:pPr>
    </w:p>
    <w:p w14:paraId="5C140798" w14:textId="77777777" w:rsidR="00C00E43" w:rsidRPr="0079471F" w:rsidRDefault="00C00E43" w:rsidP="00C00E43">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07742817" w14:textId="77777777" w:rsidR="00C00E43" w:rsidRPr="0079471F" w:rsidRDefault="00C00E43" w:rsidP="00C00E43">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666264AD" w14:textId="77777777" w:rsidR="00B265A8" w:rsidRPr="0079471F" w:rsidRDefault="00C00E43" w:rsidP="00C00E43">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0E32B3FB" w14:textId="67BD2E51" w:rsidR="00C00E43" w:rsidRPr="0079471F" w:rsidRDefault="00B265A8" w:rsidP="00C00E43">
      <w:pPr>
        <w:pStyle w:val="6"/>
        <w:rPr>
          <w:rFonts w:ascii="Arial" w:hAnsi="Arial" w:cs="Arial"/>
          <w:b/>
          <w:bCs/>
          <w:color w:val="000000"/>
        </w:rPr>
      </w:pPr>
      <w:r w:rsidRPr="0079471F">
        <w:rPr>
          <w:rFonts w:ascii="Arial" w:hAnsi="Arial" w:cs="Arial"/>
          <w:b/>
        </w:rPr>
        <w:t>систем отопления, вентиляции, кондиционирования воздуха и холодоснабжения зданий и сооружений</w:t>
      </w:r>
    </w:p>
    <w:p w14:paraId="2A5AA443" w14:textId="77777777" w:rsidR="00411401" w:rsidRPr="0079471F" w:rsidRDefault="00411401" w:rsidP="00FE62B6">
      <w:pPr>
        <w:spacing w:after="0" w:line="360" w:lineRule="auto"/>
        <w:jc w:val="center"/>
        <w:rPr>
          <w:rFonts w:ascii="Arial" w:hAnsi="Arial" w:cs="Arial"/>
          <w:b/>
          <w:bCs/>
          <w:sz w:val="26"/>
          <w:szCs w:val="26"/>
        </w:rPr>
      </w:pPr>
    </w:p>
    <w:p w14:paraId="36CD384C" w14:textId="77777777" w:rsidR="00FE62B6" w:rsidRPr="00964C5C" w:rsidRDefault="00BB7ED5" w:rsidP="00FE62B6">
      <w:pPr>
        <w:spacing w:after="0" w:line="360" w:lineRule="auto"/>
        <w:jc w:val="center"/>
        <w:rPr>
          <w:rFonts w:ascii="Arial" w:hAnsi="Arial" w:cs="Arial"/>
          <w:b/>
          <w:bCs/>
          <w:color w:val="000000"/>
          <w:sz w:val="28"/>
          <w:szCs w:val="28"/>
        </w:rPr>
      </w:pPr>
      <w:r w:rsidRPr="0079471F">
        <w:rPr>
          <w:rFonts w:ascii="Arial" w:hAnsi="Arial" w:cs="Arial"/>
          <w:b/>
          <w:bCs/>
          <w:noProof/>
          <w:color w:val="000000"/>
          <w:sz w:val="28"/>
          <w:szCs w:val="28"/>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964C5C" w:rsidRDefault="00B66A39" w:rsidP="00FE62B6">
      <w:pPr>
        <w:spacing w:after="0" w:line="360" w:lineRule="auto"/>
        <w:ind w:firstLine="709"/>
        <w:jc w:val="right"/>
        <w:rPr>
          <w:rFonts w:ascii="Arial" w:hAnsi="Arial" w:cs="Arial"/>
          <w:bCs/>
          <w:color w:val="000000"/>
          <w:sz w:val="28"/>
          <w:szCs w:val="28"/>
        </w:rPr>
      </w:pPr>
    </w:p>
    <w:p w14:paraId="5B6805FC" w14:textId="0BF9D68D" w:rsidR="00FE62B6" w:rsidRPr="0079471F" w:rsidRDefault="00D70030" w:rsidP="00FE62B6">
      <w:pPr>
        <w:spacing w:after="0" w:line="360" w:lineRule="auto"/>
        <w:ind w:firstLine="709"/>
        <w:jc w:val="right"/>
        <w:rPr>
          <w:rFonts w:ascii="Arial" w:hAnsi="Arial" w:cs="Arial"/>
          <w:bCs/>
          <w:color w:val="000000"/>
          <w:sz w:val="24"/>
          <w:szCs w:val="24"/>
        </w:rPr>
      </w:pPr>
      <w:r w:rsidRPr="0079471F">
        <w:rPr>
          <w:rFonts w:ascii="Arial" w:hAnsi="Arial" w:cs="Arial"/>
          <w:bCs/>
          <w:color w:val="000000"/>
          <w:sz w:val="24"/>
          <w:szCs w:val="24"/>
        </w:rPr>
        <w:t>Дата введения 01-07-</w:t>
      </w:r>
      <w:r w:rsidR="004412D9" w:rsidRPr="0079471F">
        <w:rPr>
          <w:rFonts w:ascii="Arial" w:hAnsi="Arial" w:cs="Arial"/>
          <w:bCs/>
          <w:color w:val="000000"/>
          <w:sz w:val="24"/>
          <w:szCs w:val="24"/>
        </w:rPr>
        <w:t>2017</w:t>
      </w:r>
    </w:p>
    <w:p w14:paraId="40BA8311" w14:textId="77777777" w:rsidR="00350649" w:rsidRPr="0079471F" w:rsidRDefault="00350649" w:rsidP="00FE62B6">
      <w:pPr>
        <w:spacing w:after="0" w:line="360" w:lineRule="auto"/>
        <w:ind w:firstLine="709"/>
        <w:jc w:val="right"/>
        <w:rPr>
          <w:rFonts w:ascii="Arial" w:hAnsi="Arial" w:cs="Arial"/>
          <w:bCs/>
          <w:color w:val="000000"/>
          <w:sz w:val="28"/>
          <w:szCs w:val="28"/>
        </w:rPr>
      </w:pPr>
    </w:p>
    <w:p w14:paraId="4E42F9F1" w14:textId="2676BD87" w:rsidR="00E55777" w:rsidRPr="0079471F" w:rsidRDefault="00E55777" w:rsidP="00C00E43">
      <w:pPr>
        <w:pStyle w:val="af2"/>
        <w:numPr>
          <w:ilvl w:val="0"/>
          <w:numId w:val="21"/>
        </w:numPr>
        <w:spacing w:after="0" w:line="360" w:lineRule="auto"/>
        <w:jc w:val="both"/>
        <w:rPr>
          <w:rFonts w:ascii="Arial" w:hAnsi="Arial" w:cs="Arial"/>
          <w:b/>
          <w:bCs/>
          <w:sz w:val="28"/>
          <w:szCs w:val="28"/>
          <w:lang w:val="en-US"/>
        </w:rPr>
      </w:pPr>
      <w:r w:rsidRPr="0079471F">
        <w:rPr>
          <w:rFonts w:ascii="Arial" w:hAnsi="Arial" w:cs="Arial"/>
          <w:b/>
          <w:bCs/>
          <w:sz w:val="28"/>
          <w:szCs w:val="28"/>
        </w:rPr>
        <w:t>Область применения</w:t>
      </w:r>
    </w:p>
    <w:p w14:paraId="78F4F68C" w14:textId="06BB27F0" w:rsidR="00C00E43" w:rsidRPr="0079471F" w:rsidRDefault="00C00E43" w:rsidP="005924F5">
      <w:pPr>
        <w:spacing w:before="240" w:after="0" w:line="360" w:lineRule="auto"/>
        <w:ind w:firstLine="510"/>
        <w:jc w:val="both"/>
        <w:rPr>
          <w:rFonts w:ascii="Arial" w:hAnsi="Arial" w:cs="Arial"/>
          <w:sz w:val="24"/>
          <w:szCs w:val="24"/>
        </w:rPr>
      </w:pPr>
      <w:r w:rsidRPr="0079471F">
        <w:rPr>
          <w:rFonts w:ascii="Arial" w:hAnsi="Arial" w:cs="Arial"/>
          <w:sz w:val="24"/>
          <w:szCs w:val="24"/>
        </w:rPr>
        <w:t xml:space="preserve">1.1 Настоящий стандарт устанавливает требования к квалификации сотрудников юридических лиц – членов </w:t>
      </w:r>
      <w:r w:rsidR="000B532D">
        <w:rPr>
          <w:rFonts w:ascii="Arial" w:hAnsi="Arial" w:cs="Arial"/>
          <w:sz w:val="24"/>
          <w:szCs w:val="24"/>
        </w:rPr>
        <w:t>саморегулируемой организации______________</w:t>
      </w:r>
      <w:r w:rsidRPr="0079471F">
        <w:rPr>
          <w:rFonts w:ascii="Arial" w:hAnsi="Arial" w:cs="Arial"/>
          <w:sz w:val="24"/>
          <w:szCs w:val="24"/>
        </w:rPr>
        <w:t xml:space="preserve">(далее – саморегулируемая организация), которые выполняют работы по организации </w:t>
      </w:r>
      <w:r w:rsidR="00B265A8" w:rsidRPr="0079471F">
        <w:rPr>
          <w:rFonts w:ascii="Arial" w:hAnsi="Arial" w:cs="Arial"/>
          <w:sz w:val="24"/>
          <w:szCs w:val="24"/>
        </w:rPr>
        <w:t>м</w:t>
      </w:r>
      <w:r w:rsidRPr="0079471F">
        <w:rPr>
          <w:rFonts w:ascii="Arial" w:hAnsi="Arial" w:cs="Arial"/>
          <w:sz w:val="24"/>
          <w:szCs w:val="24"/>
        </w:rPr>
        <w:t>онтаж</w:t>
      </w:r>
      <w:r w:rsidR="00B265A8" w:rsidRPr="0079471F">
        <w:rPr>
          <w:rFonts w:ascii="Arial" w:hAnsi="Arial" w:cs="Arial"/>
          <w:sz w:val="24"/>
          <w:szCs w:val="24"/>
        </w:rPr>
        <w:t>а</w:t>
      </w:r>
      <w:r w:rsidRPr="0079471F">
        <w:rPr>
          <w:rFonts w:ascii="Arial" w:hAnsi="Arial" w:cs="Arial"/>
          <w:sz w:val="24"/>
          <w:szCs w:val="24"/>
        </w:rPr>
        <w:t xml:space="preserve"> и </w:t>
      </w:r>
      <w:proofErr w:type="spellStart"/>
      <w:r w:rsidRPr="0079471F">
        <w:rPr>
          <w:rFonts w:ascii="Arial" w:hAnsi="Arial" w:cs="Arial"/>
          <w:sz w:val="24"/>
          <w:szCs w:val="24"/>
        </w:rPr>
        <w:t>пуско</w:t>
      </w:r>
      <w:r w:rsidR="00B265A8" w:rsidRPr="0079471F">
        <w:rPr>
          <w:rFonts w:ascii="Arial" w:hAnsi="Arial" w:cs="Arial"/>
          <w:sz w:val="24"/>
          <w:szCs w:val="24"/>
        </w:rPr>
        <w:t>наладки</w:t>
      </w:r>
      <w:proofErr w:type="spellEnd"/>
      <w:r w:rsidRPr="0079471F">
        <w:rPr>
          <w:rFonts w:ascii="Arial" w:hAnsi="Arial" w:cs="Arial"/>
          <w:sz w:val="24"/>
          <w:szCs w:val="24"/>
        </w:rPr>
        <w:t xml:space="preserve"> систем отопления, вентиляции, кондиционирования воздуха и холодоснабжения зданий и сооружений, и определяет уровень их знаний и умений, а также необходимый уровень самостоятельности при выполнении ими трудовой функции с учетом профессионального стандарта.</w:t>
      </w:r>
    </w:p>
    <w:p w14:paraId="68A363C6" w14:textId="0DF6B43D"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1.2. Требования, установленные настоящим стандартом для сотрудников юридического лица, в равной степени распространяются на индивидуальных предпринимателей – членов саморегулируемой организации, которые осуществляют</w:t>
      </w:r>
      <w:r w:rsidR="00B265A8" w:rsidRPr="0079471F">
        <w:rPr>
          <w:rFonts w:ascii="Arial" w:hAnsi="Arial" w:cs="Arial"/>
          <w:sz w:val="24"/>
          <w:szCs w:val="24"/>
        </w:rPr>
        <w:t xml:space="preserve"> работы по организации монтажа и </w:t>
      </w:r>
      <w:proofErr w:type="spellStart"/>
      <w:r w:rsidR="00B265A8" w:rsidRPr="0079471F">
        <w:rPr>
          <w:rFonts w:ascii="Arial" w:hAnsi="Arial" w:cs="Arial"/>
          <w:sz w:val="24"/>
          <w:szCs w:val="24"/>
        </w:rPr>
        <w:t>пусконаладки</w:t>
      </w:r>
      <w:proofErr w:type="spellEnd"/>
      <w:r w:rsidR="00B265A8" w:rsidRPr="0079471F">
        <w:rPr>
          <w:rFonts w:ascii="Arial" w:hAnsi="Arial" w:cs="Arial"/>
          <w:sz w:val="24"/>
          <w:szCs w:val="24"/>
        </w:rPr>
        <w:t xml:space="preserve"> систем отопления, вентиляции, кондиционирования воздуха и холодоснабжения зданий и сооружений</w:t>
      </w:r>
      <w:r w:rsidRPr="0079471F">
        <w:rPr>
          <w:rFonts w:ascii="Arial" w:hAnsi="Arial" w:cs="Arial"/>
          <w:sz w:val="24"/>
          <w:szCs w:val="24"/>
        </w:rPr>
        <w:t>.</w:t>
      </w:r>
    </w:p>
    <w:p w14:paraId="5F379A24" w14:textId="77777777" w:rsidR="00C00E43"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lastRenderedPageBreak/>
        <w:t xml:space="preserve">1.3. Настоящий стандарт вступает в силу (вводится в действие) 01.07.2017 </w:t>
      </w:r>
    </w:p>
    <w:p w14:paraId="16A14BDD" w14:textId="7AF5950B" w:rsidR="00F64DCF" w:rsidRPr="003E00F2" w:rsidRDefault="00F64DCF" w:rsidP="00F64DCF">
      <w:pPr>
        <w:suppressAutoHyphens/>
        <w:spacing w:after="0" w:line="360" w:lineRule="auto"/>
        <w:ind w:firstLine="510"/>
        <w:jc w:val="both"/>
        <w:rPr>
          <w:sz w:val="28"/>
          <w:szCs w:val="28"/>
        </w:rPr>
      </w:pPr>
      <w:r w:rsidRPr="003E00F2">
        <w:rPr>
          <w:rFonts w:ascii="Arial" w:hAnsi="Arial" w:cs="Arial"/>
          <w:sz w:val="24"/>
          <w:szCs w:val="24"/>
        </w:rPr>
        <w:t>1.4 Со дня введения профессионального стандарта «</w:t>
      </w:r>
      <w:r w:rsidR="00C71CF1" w:rsidRPr="0079471F">
        <w:rPr>
          <w:rFonts w:ascii="Arial" w:hAnsi="Arial" w:cs="Arial"/>
          <w:sz w:val="24"/>
          <w:szCs w:val="24"/>
        </w:rPr>
        <w:t>Организатор производства работ по монтажу и пуско-наладке систем отопления, вентиляции, кондиционирования воздуха и холодоснабжения зданий и сооружений</w:t>
      </w:r>
      <w:r w:rsidRPr="003E00F2">
        <w:rPr>
          <w:rFonts w:ascii="Arial" w:hAnsi="Arial" w:cs="Arial"/>
          <w:sz w:val="24"/>
          <w:szCs w:val="24"/>
        </w:rPr>
        <w:t>» настоящий стандарт применяется в части, дополняющей и не противоречащей. профессиональному стандарту «</w:t>
      </w:r>
      <w:r w:rsidR="00C71CF1" w:rsidRPr="0079471F">
        <w:rPr>
          <w:rFonts w:ascii="Arial" w:hAnsi="Arial" w:cs="Arial"/>
          <w:sz w:val="24"/>
          <w:szCs w:val="24"/>
        </w:rPr>
        <w:t>Организатор производства работ по монтажу и пуско-наладке систем отопления, вентиляции, кондиционирования воздуха и холодоснабжения зданий и сооружений</w:t>
      </w:r>
      <w:r w:rsidRPr="003E00F2">
        <w:rPr>
          <w:rFonts w:ascii="Arial" w:hAnsi="Arial" w:cs="Arial"/>
          <w:sz w:val="24"/>
          <w:szCs w:val="24"/>
        </w:rPr>
        <w:t>».</w:t>
      </w:r>
    </w:p>
    <w:p w14:paraId="36316C07" w14:textId="210A1C3D" w:rsidR="00F64DCF" w:rsidRPr="0079471F" w:rsidRDefault="00F64DCF" w:rsidP="005924F5">
      <w:pPr>
        <w:spacing w:after="0" w:line="360" w:lineRule="auto"/>
        <w:ind w:firstLine="510"/>
        <w:jc w:val="both"/>
        <w:rPr>
          <w:rFonts w:ascii="Arial" w:hAnsi="Arial" w:cs="Arial"/>
          <w:sz w:val="24"/>
          <w:szCs w:val="24"/>
        </w:rPr>
      </w:pPr>
    </w:p>
    <w:p w14:paraId="6078C0B4" w14:textId="77777777" w:rsidR="00C00E43" w:rsidRPr="0079471F" w:rsidRDefault="00C00E43" w:rsidP="009F0DED">
      <w:pPr>
        <w:spacing w:after="0" w:line="360" w:lineRule="auto"/>
        <w:ind w:firstLine="510"/>
        <w:jc w:val="both"/>
        <w:rPr>
          <w:rFonts w:ascii="Arial" w:hAnsi="Arial" w:cs="Arial"/>
          <w:sz w:val="24"/>
          <w:szCs w:val="24"/>
        </w:rPr>
      </w:pPr>
    </w:p>
    <w:p w14:paraId="6B8EFCE8" w14:textId="77777777" w:rsidR="00E55777" w:rsidRPr="0079471F" w:rsidRDefault="00E55777" w:rsidP="00A00714">
      <w:pPr>
        <w:spacing w:after="120" w:line="360" w:lineRule="auto"/>
        <w:ind w:firstLine="510"/>
        <w:jc w:val="both"/>
        <w:rPr>
          <w:rFonts w:ascii="Arial" w:hAnsi="Arial" w:cs="Arial"/>
          <w:b/>
          <w:bCs/>
          <w:color w:val="000000"/>
          <w:sz w:val="28"/>
          <w:szCs w:val="28"/>
        </w:rPr>
      </w:pPr>
      <w:r w:rsidRPr="0079471F">
        <w:rPr>
          <w:rFonts w:ascii="Arial" w:hAnsi="Arial" w:cs="Arial"/>
          <w:b/>
          <w:bCs/>
          <w:color w:val="000000"/>
          <w:sz w:val="28"/>
          <w:szCs w:val="28"/>
        </w:rPr>
        <w:t>2</w:t>
      </w:r>
      <w:r w:rsidR="008D52DB" w:rsidRPr="0079471F">
        <w:rPr>
          <w:rFonts w:ascii="Arial" w:hAnsi="Arial" w:cs="Arial"/>
          <w:b/>
          <w:bCs/>
          <w:color w:val="000000"/>
          <w:sz w:val="28"/>
          <w:szCs w:val="28"/>
        </w:rPr>
        <w:t> </w:t>
      </w:r>
      <w:r w:rsidR="0021672C" w:rsidRPr="0079471F">
        <w:rPr>
          <w:rFonts w:ascii="Arial" w:hAnsi="Arial" w:cs="Arial"/>
          <w:b/>
          <w:bCs/>
          <w:color w:val="000000"/>
          <w:sz w:val="28"/>
          <w:szCs w:val="28"/>
        </w:rPr>
        <w:t> </w:t>
      </w:r>
      <w:r w:rsidRPr="0079471F">
        <w:rPr>
          <w:rFonts w:ascii="Arial" w:hAnsi="Arial" w:cs="Arial"/>
          <w:b/>
          <w:bCs/>
          <w:color w:val="000000"/>
          <w:sz w:val="28"/>
          <w:szCs w:val="28"/>
        </w:rPr>
        <w:t xml:space="preserve">Нормативные ссылки </w:t>
      </w:r>
    </w:p>
    <w:p w14:paraId="42056373" w14:textId="3796E126" w:rsidR="007B4A57" w:rsidRPr="0079471F" w:rsidRDefault="00E55777" w:rsidP="00E645ED">
      <w:pPr>
        <w:spacing w:after="0" w:line="360" w:lineRule="auto"/>
        <w:ind w:firstLine="510"/>
        <w:jc w:val="both"/>
        <w:rPr>
          <w:rFonts w:ascii="Arial" w:hAnsi="Arial" w:cs="Arial"/>
          <w:sz w:val="24"/>
          <w:szCs w:val="24"/>
        </w:rPr>
      </w:pPr>
      <w:r w:rsidRPr="0079471F">
        <w:rPr>
          <w:rFonts w:ascii="Arial" w:hAnsi="Arial" w:cs="Arial"/>
          <w:sz w:val="24"/>
          <w:szCs w:val="24"/>
        </w:rPr>
        <w:t xml:space="preserve">В настоящем стандарте использованы нормативные ссылки на следующие </w:t>
      </w:r>
      <w:r w:rsidR="00DA2D1D" w:rsidRPr="0079471F">
        <w:rPr>
          <w:rFonts w:ascii="Arial" w:hAnsi="Arial" w:cs="Arial"/>
          <w:sz w:val="24"/>
          <w:szCs w:val="24"/>
        </w:rPr>
        <w:t>докумен</w:t>
      </w:r>
      <w:r w:rsidRPr="0079471F">
        <w:rPr>
          <w:rFonts w:ascii="Arial" w:hAnsi="Arial" w:cs="Arial"/>
          <w:sz w:val="24"/>
          <w:szCs w:val="24"/>
        </w:rPr>
        <w:t>ты:</w:t>
      </w:r>
    </w:p>
    <w:p w14:paraId="63C50B1E" w14:textId="4C3E5F68" w:rsidR="00D2217E" w:rsidRPr="0079471F" w:rsidRDefault="00D2217E" w:rsidP="00A00714">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СТО</w:t>
      </w:r>
      <w:r w:rsidR="008D52DB" w:rsidRPr="0079471F">
        <w:rPr>
          <w:rFonts w:ascii="Arial" w:hAnsi="Arial" w:cs="Arial"/>
          <w:color w:val="000000"/>
          <w:sz w:val="24"/>
          <w:szCs w:val="24"/>
        </w:rPr>
        <w:t> </w:t>
      </w:r>
      <w:r w:rsidRPr="0079471F">
        <w:rPr>
          <w:rFonts w:ascii="Arial" w:hAnsi="Arial" w:cs="Arial"/>
          <w:color w:val="000000"/>
          <w:sz w:val="24"/>
          <w:szCs w:val="24"/>
        </w:rPr>
        <w:t>НОСТРОЙ</w:t>
      </w:r>
      <w:r w:rsidR="008D52DB" w:rsidRPr="0079471F">
        <w:rPr>
          <w:rFonts w:ascii="Arial" w:hAnsi="Arial" w:cs="Arial"/>
          <w:color w:val="000000"/>
          <w:sz w:val="24"/>
          <w:szCs w:val="24"/>
        </w:rPr>
        <w:t> </w:t>
      </w:r>
      <w:r w:rsidRPr="0079471F">
        <w:rPr>
          <w:rFonts w:ascii="Arial" w:hAnsi="Arial" w:cs="Arial"/>
          <w:color w:val="000000"/>
          <w:sz w:val="24"/>
          <w:szCs w:val="24"/>
        </w:rPr>
        <w:t>1.0</w:t>
      </w:r>
      <w:r w:rsidR="00E21EE4" w:rsidRPr="0079471F">
        <w:rPr>
          <w:rFonts w:ascii="Arial" w:hAnsi="Arial" w:cs="Arial"/>
          <w:sz w:val="24"/>
          <w:szCs w:val="24"/>
        </w:rPr>
        <w:t>—</w:t>
      </w:r>
      <w:r w:rsidRPr="0079471F">
        <w:rPr>
          <w:rFonts w:ascii="Arial" w:hAnsi="Arial" w:cs="Arial"/>
          <w:color w:val="000000"/>
          <w:sz w:val="24"/>
          <w:szCs w:val="24"/>
        </w:rPr>
        <w:t>201</w:t>
      </w:r>
      <w:r w:rsidR="0065458D" w:rsidRPr="0079471F">
        <w:rPr>
          <w:rFonts w:ascii="Arial" w:hAnsi="Arial" w:cs="Arial"/>
          <w:color w:val="000000"/>
          <w:sz w:val="24"/>
          <w:szCs w:val="24"/>
        </w:rPr>
        <w:t>7</w:t>
      </w:r>
      <w:r w:rsidR="004C2DCA" w:rsidRPr="0079471F">
        <w:rPr>
          <w:rFonts w:ascii="Arial" w:hAnsi="Arial" w:cs="Arial"/>
          <w:color w:val="000000"/>
          <w:sz w:val="24"/>
          <w:szCs w:val="24"/>
        </w:rPr>
        <w:t> </w:t>
      </w:r>
      <w:r w:rsidRPr="0079471F">
        <w:rPr>
          <w:rFonts w:ascii="Arial" w:hAnsi="Arial" w:cs="Arial"/>
          <w:color w:val="000000"/>
          <w:sz w:val="24"/>
          <w:szCs w:val="24"/>
        </w:rPr>
        <w:t xml:space="preserve">Система стандартизации </w:t>
      </w:r>
      <w:r w:rsidR="00847C5A" w:rsidRPr="0079471F">
        <w:rPr>
          <w:rFonts w:ascii="Arial" w:hAnsi="Arial" w:cs="Arial"/>
          <w:color w:val="000000"/>
          <w:sz w:val="24"/>
          <w:szCs w:val="24"/>
        </w:rPr>
        <w:t>Н</w:t>
      </w:r>
      <w:r w:rsidRPr="0079471F">
        <w:rPr>
          <w:rFonts w:ascii="Arial" w:hAnsi="Arial" w:cs="Arial"/>
          <w:color w:val="000000"/>
          <w:sz w:val="24"/>
          <w:szCs w:val="24"/>
        </w:rPr>
        <w:t xml:space="preserve">ационального объединения строителей. </w:t>
      </w:r>
      <w:r w:rsidR="001B5E97" w:rsidRPr="0079471F">
        <w:rPr>
          <w:rFonts w:ascii="Arial" w:hAnsi="Arial" w:cs="Arial"/>
          <w:color w:val="000000"/>
          <w:sz w:val="24"/>
          <w:szCs w:val="24"/>
        </w:rPr>
        <w:t>Основные</w:t>
      </w:r>
      <w:r w:rsidRPr="0079471F">
        <w:rPr>
          <w:rFonts w:ascii="Arial" w:hAnsi="Arial" w:cs="Arial"/>
          <w:color w:val="000000"/>
          <w:sz w:val="24"/>
          <w:szCs w:val="24"/>
        </w:rPr>
        <w:t xml:space="preserve"> положения</w:t>
      </w:r>
      <w:r w:rsidR="00F87819" w:rsidRPr="0079471F">
        <w:rPr>
          <w:rFonts w:ascii="Arial" w:hAnsi="Arial" w:cs="Arial"/>
          <w:color w:val="000000"/>
          <w:sz w:val="24"/>
          <w:szCs w:val="24"/>
        </w:rPr>
        <w:t>;</w:t>
      </w:r>
    </w:p>
    <w:p w14:paraId="4725A6A1" w14:textId="213437A3" w:rsidR="00C34236" w:rsidRPr="0079471F" w:rsidRDefault="00C34236" w:rsidP="00A00714">
      <w:pPr>
        <w:pStyle w:val="31"/>
        <w:spacing w:before="240" w:after="120"/>
        <w:ind w:firstLine="510"/>
        <w:rPr>
          <w:rFonts w:ascii="Arial" w:hAnsi="Arial" w:cs="Arial"/>
          <w:sz w:val="20"/>
          <w:szCs w:val="20"/>
        </w:rPr>
      </w:pPr>
      <w:r w:rsidRPr="0079471F">
        <w:rPr>
          <w:rFonts w:ascii="Arial" w:hAnsi="Arial" w:cs="Arial"/>
          <w:spacing w:val="40"/>
          <w:sz w:val="20"/>
          <w:szCs w:val="20"/>
        </w:rPr>
        <w:t>Примечание</w:t>
      </w:r>
      <w:r w:rsidRPr="0079471F">
        <w:rPr>
          <w:rFonts w:ascii="Arial" w:hAnsi="Arial" w:cs="Arial"/>
          <w:sz w:val="20"/>
          <w:szCs w:val="20"/>
        </w:rPr>
        <w:t> </w:t>
      </w:r>
      <w:r w:rsidR="00B83821" w:rsidRPr="0079471F">
        <w:rPr>
          <w:rFonts w:ascii="Arial" w:hAnsi="Arial" w:cs="Arial"/>
          <w:sz w:val="20"/>
          <w:szCs w:val="20"/>
        </w:rPr>
        <w:t>-</w:t>
      </w:r>
      <w:r w:rsidRPr="0079471F">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79471F">
        <w:rPr>
          <w:rFonts w:ascii="Arial" w:hAnsi="Arial" w:cs="Arial"/>
          <w:sz w:val="20"/>
          <w:szCs w:val="20"/>
        </w:rPr>
        <w:t xml:space="preserve"> власти в сфере стандартизации,</w:t>
      </w:r>
      <w:r w:rsidRPr="0079471F">
        <w:rPr>
          <w:rFonts w:ascii="Arial" w:hAnsi="Arial" w:cs="Arial"/>
          <w:sz w:val="20"/>
          <w:szCs w:val="20"/>
        </w:rPr>
        <w:t xml:space="preserve"> НОСТРОЙ</w:t>
      </w:r>
      <w:r w:rsidR="008660C0" w:rsidRPr="0079471F">
        <w:rPr>
          <w:rFonts w:ascii="Arial" w:hAnsi="Arial" w:cs="Arial"/>
          <w:sz w:val="20"/>
          <w:szCs w:val="20"/>
        </w:rPr>
        <w:t xml:space="preserve"> и саморегулируемой организации</w:t>
      </w:r>
      <w:r w:rsidRPr="0079471F">
        <w:rPr>
          <w:rFonts w:ascii="Arial" w:hAnsi="Arial" w:cs="Arial"/>
          <w:sz w:val="20"/>
          <w:szCs w:val="20"/>
        </w:rPr>
        <w:t xml:space="preserve"> в сети Интернет. Если заменен ссылочный документ, на который дана недатированная ссылка, то </w:t>
      </w:r>
      <w:r w:rsidR="00B32ED3" w:rsidRPr="0079471F">
        <w:rPr>
          <w:rFonts w:ascii="Arial" w:hAnsi="Arial" w:cs="Arial"/>
          <w:sz w:val="20"/>
          <w:szCs w:val="20"/>
        </w:rPr>
        <w:t>целесообразно</w:t>
      </w:r>
      <w:r w:rsidRPr="0079471F">
        <w:rPr>
          <w:rFonts w:ascii="Arial" w:hAnsi="Arial" w:cs="Arial"/>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79471F">
        <w:rPr>
          <w:rFonts w:ascii="Arial" w:hAnsi="Arial" w:cs="Arial"/>
          <w:sz w:val="20"/>
          <w:szCs w:val="20"/>
        </w:rPr>
        <w:t xml:space="preserve">целесообразно </w:t>
      </w:r>
      <w:r w:rsidRPr="0079471F">
        <w:rPr>
          <w:rFonts w:ascii="Arial" w:hAnsi="Arial" w:cs="Arial"/>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6502648F" w:rsidR="00756CC1" w:rsidRPr="0079471F" w:rsidRDefault="00E927EB" w:rsidP="00756CC1">
      <w:pPr>
        <w:spacing w:after="120" w:line="360" w:lineRule="auto"/>
        <w:ind w:firstLine="510"/>
        <w:jc w:val="both"/>
        <w:rPr>
          <w:rFonts w:ascii="Arial" w:hAnsi="Arial" w:cs="Arial"/>
          <w:b/>
          <w:bCs/>
          <w:sz w:val="28"/>
          <w:szCs w:val="28"/>
        </w:rPr>
      </w:pPr>
      <w:r w:rsidRPr="0079471F">
        <w:rPr>
          <w:rFonts w:ascii="Arial" w:hAnsi="Arial" w:cs="Arial"/>
          <w:b/>
          <w:bCs/>
          <w:sz w:val="28"/>
          <w:szCs w:val="28"/>
        </w:rPr>
        <w:t>3</w:t>
      </w:r>
      <w:r w:rsidR="00756CC1" w:rsidRPr="0079471F">
        <w:rPr>
          <w:rFonts w:ascii="Arial" w:hAnsi="Arial" w:cs="Arial"/>
          <w:b/>
          <w:bCs/>
          <w:sz w:val="28"/>
          <w:szCs w:val="28"/>
        </w:rPr>
        <w:t>  Термины и определения</w:t>
      </w:r>
    </w:p>
    <w:p w14:paraId="438029A0" w14:textId="77777777" w:rsidR="00B265A8" w:rsidRPr="0079471F" w:rsidRDefault="005924F5" w:rsidP="00B265A8">
      <w:pPr>
        <w:spacing w:after="0" w:line="360" w:lineRule="auto"/>
        <w:ind w:firstLine="510"/>
        <w:jc w:val="both"/>
        <w:rPr>
          <w:rFonts w:ascii="Arial" w:hAnsi="Arial" w:cs="Arial"/>
          <w:sz w:val="24"/>
          <w:szCs w:val="24"/>
        </w:rPr>
      </w:pPr>
      <w:r w:rsidRPr="0079471F">
        <w:rPr>
          <w:rFonts w:ascii="Arial" w:hAnsi="Arial" w:cs="Arial"/>
          <w:sz w:val="24"/>
        </w:rPr>
        <w:t xml:space="preserve">В настоящем стандарте применены термины в соответствии  Градостроительным кодексом Российской Федерации [1], </w:t>
      </w:r>
      <w:r w:rsidR="00B265A8" w:rsidRPr="0079471F">
        <w:rPr>
          <w:rFonts w:ascii="Arial" w:hAnsi="Arial" w:cs="Arial"/>
          <w:sz w:val="24"/>
          <w:szCs w:val="24"/>
        </w:rPr>
        <w:t>Трудовым кодексом Российской Федерации [3], Федеральным законом «О саморегулируемых  организациях» [2], Федеральным  законом «О стандартизации в Российской Федерации» [4].</w:t>
      </w:r>
    </w:p>
    <w:p w14:paraId="4DF97987" w14:textId="10C90A6A" w:rsidR="005924F5" w:rsidRPr="0079471F" w:rsidRDefault="005924F5" w:rsidP="005924F5">
      <w:pPr>
        <w:autoSpaceDE w:val="0"/>
        <w:autoSpaceDN w:val="0"/>
        <w:adjustRightInd w:val="0"/>
        <w:spacing w:after="0" w:line="360" w:lineRule="auto"/>
        <w:ind w:firstLine="567"/>
        <w:jc w:val="both"/>
        <w:rPr>
          <w:rFonts w:ascii="Arial" w:hAnsi="Arial" w:cs="Arial"/>
          <w:sz w:val="24"/>
        </w:rPr>
      </w:pPr>
    </w:p>
    <w:p w14:paraId="2C0B547F"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p>
    <w:p w14:paraId="49B551E5"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Arial" w:hAnsi="Arial" w:cs="Arial"/>
          <w:sz w:val="24"/>
          <w:szCs w:val="24"/>
        </w:rPr>
      </w:pPr>
      <w:r w:rsidRPr="0079471F">
        <w:rPr>
          <w:rFonts w:ascii="Arial" w:hAnsi="Arial" w:cs="Arial"/>
          <w:b/>
          <w:sz w:val="24"/>
          <w:szCs w:val="24"/>
        </w:rPr>
        <w:lastRenderedPageBreak/>
        <w:t>Вид осуществляемых физическим лицом работ:</w:t>
      </w:r>
      <w:r w:rsidRPr="0079471F">
        <w:rPr>
          <w:rFonts w:ascii="Arial" w:hAnsi="Arial" w:cs="Arial"/>
          <w:sz w:val="24"/>
          <w:szCs w:val="24"/>
        </w:rPr>
        <w:t xml:space="preserve">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p>
    <w:p w14:paraId="4C139C27"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55.5-1  [1]].</w:t>
      </w:r>
    </w:p>
    <w:p w14:paraId="275A5578"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квалификация работника:</w:t>
      </w:r>
      <w:r w:rsidRPr="0079471F">
        <w:rPr>
          <w:rFonts w:ascii="Arial" w:hAnsi="Arial" w:cs="Arial"/>
          <w:sz w:val="24"/>
          <w:szCs w:val="24"/>
        </w:rPr>
        <w:t xml:space="preserve"> Уровень знаний, умений, профессиональных навыков и опыта работы работника. [Трудовой кодекс Российской Федерации, статья 195.1 [3]]</w:t>
      </w:r>
    </w:p>
    <w:p w14:paraId="4F8D932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квалификационный стандарт:</w:t>
      </w:r>
      <w:r w:rsidRPr="0079471F">
        <w:rPr>
          <w:rFonts w:ascii="Arial" w:hAnsi="Arial" w:cs="Arial"/>
          <w:sz w:val="24"/>
          <w:szCs w:val="24"/>
        </w:rPr>
        <w:t xml:space="preserve"> Стандарт организации, устанавливающий  характеристики квалификации, необходимой  работникам членов саморегулируемой организации для осуществления трудовых функций.</w:t>
      </w:r>
    </w:p>
    <w:p w14:paraId="0552AEE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Направление профессиональной деятельности, Вид профессиональной деятельности (ВПД)</w:t>
      </w:r>
      <w:r w:rsidRPr="0079471F">
        <w:rPr>
          <w:rFonts w:ascii="Arial" w:hAnsi="Arial" w:cs="Arial"/>
          <w:sz w:val="24"/>
          <w:szCs w:val="24"/>
        </w:rPr>
        <w:t>: совокупность обобщенных трудовых функций, имеющих близкий характер, результаты и условия труда</w:t>
      </w:r>
    </w:p>
    <w:p w14:paraId="500CEA86"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t>(По приказу Минтруда России от 29.04.2013 г. № 170н [5])</w:t>
      </w:r>
    </w:p>
    <w:p w14:paraId="1A8DF445"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«Направление профессиональной деятельности» из Градостроительного кодекса Российской Федерации и термин «Вид профессиональной деятельности (ВПД)»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52E0A985"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национальный реестр:</w:t>
      </w:r>
      <w:r w:rsidRPr="0079471F">
        <w:rPr>
          <w:rFonts w:ascii="Arial" w:hAnsi="Arial" w:cs="Arial"/>
          <w:sz w:val="24"/>
          <w:szCs w:val="24"/>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строительства.</w:t>
      </w:r>
    </w:p>
    <w:p w14:paraId="0FD444D6"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профессиональный стандарт:</w:t>
      </w:r>
      <w:r w:rsidRPr="0079471F">
        <w:rPr>
          <w:rFonts w:ascii="Arial" w:hAnsi="Arial" w:cs="Arial"/>
          <w:sz w:val="24"/>
          <w:szCs w:val="24"/>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[Трудовой кодекс Российской Федерации, статья 195.1 [3]]</w:t>
      </w:r>
    </w:p>
    <w:p w14:paraId="5D618056"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after="0" w:line="360" w:lineRule="auto"/>
        <w:ind w:firstLine="547"/>
        <w:jc w:val="both"/>
        <w:rPr>
          <w:rFonts w:ascii="Arial" w:hAnsi="Arial" w:cs="Arial"/>
          <w:sz w:val="24"/>
          <w:szCs w:val="24"/>
        </w:rPr>
      </w:pPr>
      <w:r w:rsidRPr="0079471F">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79471F">
        <w:rPr>
          <w:rFonts w:ascii="Arial" w:hAnsi="Arial" w:cs="Arial"/>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w:t>
      </w:r>
      <w:r w:rsidRPr="0079471F">
        <w:rPr>
          <w:rFonts w:ascii="Arial" w:hAnsi="Arial" w:cs="Arial"/>
          <w:sz w:val="24"/>
          <w:szCs w:val="24"/>
        </w:rPr>
        <w:lastRenderedPageBreak/>
        <w:t>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00853EBC"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1  [1]].</w:t>
      </w:r>
    </w:p>
    <w:p w14:paraId="10B2CE7F" w14:textId="7D0678C5" w:rsidR="005924F5" w:rsidRPr="0079471F" w:rsidRDefault="005924F5" w:rsidP="005924F5">
      <w:pPr>
        <w:autoSpaceDE w:val="0"/>
        <w:autoSpaceDN w:val="0"/>
        <w:adjustRightInd w:val="0"/>
        <w:spacing w:after="0" w:line="360" w:lineRule="auto"/>
        <w:ind w:firstLine="709"/>
        <w:jc w:val="both"/>
        <w:rPr>
          <w:rFonts w:ascii="Arial" w:hAnsi="Arial" w:cs="Arial"/>
          <w:sz w:val="24"/>
          <w:szCs w:val="24"/>
        </w:rPr>
      </w:pPr>
      <w:r w:rsidRPr="0079471F">
        <w:rPr>
          <w:rFonts w:ascii="Arial" w:hAnsi="Arial" w:cs="Arial"/>
          <w:b/>
          <w:sz w:val="24"/>
          <w:szCs w:val="24"/>
        </w:rPr>
        <w:t>специалист по организации строительства:</w:t>
      </w:r>
      <w:r w:rsidRPr="0079471F">
        <w:rPr>
          <w:rFonts w:ascii="Arial" w:hAnsi="Arial" w:cs="Arial"/>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сведения о котором включены в национальный реестр специалистов в области строительства. [Градостроительный кодекс Российской Федерации, статья 55.5-1]</w:t>
      </w:r>
    </w:p>
    <w:p w14:paraId="0D5DC4F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организации:</w:t>
      </w:r>
      <w:r w:rsidRPr="0079471F">
        <w:rPr>
          <w:rFonts w:ascii="Arial" w:hAnsi="Arial" w:cs="Arial"/>
          <w:sz w:val="24"/>
          <w:szCs w:val="24"/>
        </w:rPr>
        <w:t xml:space="preserve">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14:paraId="615A5E1B"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саморегулируемой организации:</w:t>
      </w:r>
      <w:r w:rsidRPr="0079471F">
        <w:rPr>
          <w:rFonts w:ascii="Arial" w:hAnsi="Arial" w:cs="Arial"/>
          <w:sz w:val="24"/>
          <w:szCs w:val="24"/>
        </w:rPr>
        <w:t xml:space="preserve"> Стандарт организации, утвержденный или введенный в действие постоянно действующим коллегиальным органом управления саморегулируемой организации, в котором для многократного применения определены обязательные требования к деятельности саморегулируемой организации или членов саморегулируемой организации, характеристикам квалификации, необходимой работникам членов саморегулируемых организаций для осуществления трудовых функций, процессам выполнения работ по строительству, реконструкции и капитальному ремонту объектов капитального строительства.</w:t>
      </w:r>
    </w:p>
    <w:p w14:paraId="62D92B9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член саморегулируемой организации:</w:t>
      </w:r>
      <w:r w:rsidRPr="0079471F">
        <w:rPr>
          <w:rFonts w:ascii="Arial" w:hAnsi="Arial" w:cs="Arial"/>
          <w:sz w:val="24"/>
          <w:szCs w:val="24"/>
        </w:rPr>
        <w:t xml:space="preserve"> юридическое лицо, в том числе иностранное юридическое лицо, и индивидуальный предприниматель соответствующие требованиям, установленным саморегулируемой организацией к своим членам, уплатившие в полном объеме взносы в компенсационный фонд (компенсационные фонды) саморегулируемой организации, включение информации о </w:t>
      </w:r>
      <w:r w:rsidRPr="0079471F">
        <w:rPr>
          <w:rFonts w:ascii="Arial" w:hAnsi="Arial" w:cs="Arial"/>
          <w:sz w:val="24"/>
          <w:szCs w:val="24"/>
        </w:rPr>
        <w:lastRenderedPageBreak/>
        <w:t>которых в Реестр такой саморегулируемой организации одобрено Коллегиальным органом такой СРО.</w:t>
      </w:r>
    </w:p>
    <w:p w14:paraId="406AA9C8"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Трудовая функция, обобщенная трудовая функция:</w:t>
      </w:r>
      <w:r w:rsidRPr="0079471F">
        <w:rPr>
          <w:rFonts w:ascii="Arial" w:hAnsi="Arial" w:cs="Arial"/>
          <w:sz w:val="24"/>
          <w:szCs w:val="24"/>
        </w:rPr>
        <w:t xml:space="preserve"> совокупность связанных между собой трудовых функций, сложившаяся в результате разделения труда в конкретном производственном процессе.</w:t>
      </w:r>
    </w:p>
    <w:p w14:paraId="57003AA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t>(По приказу Минтруда России от 29.04.2013 г. № 170н [5])</w:t>
      </w:r>
    </w:p>
    <w:p w14:paraId="3ED68F61" w14:textId="77777777" w:rsidR="00C00E43" w:rsidRPr="0079471F" w:rsidRDefault="00C00E43" w:rsidP="00C00E43">
      <w:pPr>
        <w:spacing w:after="0" w:line="360" w:lineRule="auto"/>
        <w:ind w:firstLine="510"/>
        <w:jc w:val="both"/>
        <w:rPr>
          <w:rFonts w:ascii="Arial" w:hAnsi="Arial" w:cs="Arial"/>
          <w:color w:val="000000"/>
          <w:sz w:val="20"/>
          <w:szCs w:val="20"/>
        </w:rPr>
      </w:pPr>
      <w:r w:rsidRPr="0079471F">
        <w:rPr>
          <w:rFonts w:ascii="Arial" w:hAnsi="Arial" w:cs="Arial"/>
          <w:sz w:val="20"/>
          <w:szCs w:val="20"/>
        </w:rPr>
        <w:t xml:space="preserve">  </w:t>
      </w: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«Трудовая функция» из Градостроительного кодекса Российской Федерации и термин «Обобщенная трудовая функция»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6209C65A" w14:textId="77777777" w:rsidR="00C00E43" w:rsidRPr="0079471F" w:rsidRDefault="00C00E43" w:rsidP="0098792E">
      <w:pPr>
        <w:spacing w:after="0" w:line="360" w:lineRule="auto"/>
        <w:ind w:firstLine="510"/>
        <w:jc w:val="both"/>
        <w:rPr>
          <w:rFonts w:ascii="Arial" w:hAnsi="Arial" w:cs="Arial"/>
          <w:sz w:val="24"/>
          <w:szCs w:val="24"/>
        </w:rPr>
      </w:pPr>
    </w:p>
    <w:p w14:paraId="78349F91"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4 Характеристика квалификации</w:t>
      </w:r>
    </w:p>
    <w:p w14:paraId="02314494" w14:textId="3B9045BC" w:rsidR="005924F5" w:rsidRDefault="005924F5" w:rsidP="00C71CF1">
      <w:pPr>
        <w:suppressAutoHyphens/>
        <w:spacing w:after="0" w:line="360" w:lineRule="auto"/>
        <w:ind w:firstLine="567"/>
        <w:jc w:val="both"/>
        <w:rPr>
          <w:rFonts w:ascii="Arial" w:hAnsi="Arial" w:cs="Arial"/>
          <w:sz w:val="24"/>
          <w:szCs w:val="24"/>
        </w:rPr>
      </w:pPr>
      <w:r w:rsidRPr="0079471F">
        <w:rPr>
          <w:rFonts w:ascii="Arial" w:hAnsi="Arial" w:cs="Arial"/>
          <w:sz w:val="24"/>
          <w:szCs w:val="24"/>
        </w:rPr>
        <w:t xml:space="preserve">4.1.Главный инженер проекта (специалист по организации строительства) систем отопления, вентиляции, кондиционирования воздуха и холодоснабжения зданий и сооружений, выполняет трудовую </w:t>
      </w:r>
      <w:r w:rsidRPr="00C71CF1">
        <w:rPr>
          <w:rFonts w:ascii="Arial" w:hAnsi="Arial" w:cs="Arial"/>
          <w:sz w:val="24"/>
          <w:szCs w:val="24"/>
        </w:rPr>
        <w:t xml:space="preserve">функцию </w:t>
      </w:r>
      <w:r w:rsidR="00C71CF1" w:rsidRPr="00C71CF1">
        <w:rPr>
          <w:rFonts w:ascii="Arial" w:hAnsi="Arial" w:cs="Arial"/>
          <w:sz w:val="24"/>
          <w:szCs w:val="24"/>
        </w:rPr>
        <w:t>«Организация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r w:rsidR="00C71CF1">
        <w:rPr>
          <w:rFonts w:ascii="Arial" w:hAnsi="Arial" w:cs="Arial"/>
          <w:sz w:val="24"/>
          <w:szCs w:val="24"/>
        </w:rPr>
        <w:t>, которая включает в себя следующее:</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96"/>
      </w:tblGrid>
      <w:tr w:rsidR="00C71CF1" w:rsidRPr="00C71CF1" w14:paraId="3B35C67B" w14:textId="77777777" w:rsidTr="00C71CF1">
        <w:tc>
          <w:tcPr>
            <w:tcW w:w="5953" w:type="dxa"/>
          </w:tcPr>
          <w:p w14:paraId="19610CD3" w14:textId="4D85BD1A"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1.Подготовка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C71CF1" w14:paraId="038C1041" w14:textId="77777777" w:rsidTr="00C71CF1">
        <w:tc>
          <w:tcPr>
            <w:tcW w:w="5953" w:type="dxa"/>
          </w:tcPr>
          <w:p w14:paraId="190C2FA2" w14:textId="1EB4776C"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2.Материально-техническое обеспечение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C71CF1" w14:paraId="67082990" w14:textId="77777777" w:rsidTr="00C71CF1">
        <w:tc>
          <w:tcPr>
            <w:tcW w:w="5953" w:type="dxa"/>
          </w:tcPr>
          <w:p w14:paraId="2F583C25" w14:textId="0C563012"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3.Оперативное управление коллективом и производством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C71CF1" w14:paraId="1608CBAB" w14:textId="77777777" w:rsidTr="00C71CF1">
        <w:tc>
          <w:tcPr>
            <w:tcW w:w="5953" w:type="dxa"/>
          </w:tcPr>
          <w:p w14:paraId="3F2F5626" w14:textId="617EE11A"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4.Контроль качества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C71CF1" w14:paraId="6C21DB78" w14:textId="77777777" w:rsidTr="00C71CF1">
        <w:tc>
          <w:tcPr>
            <w:tcW w:w="5953" w:type="dxa"/>
          </w:tcPr>
          <w:p w14:paraId="6A7A2D1F" w14:textId="5B8E95FC"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5.Повышение эффективности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C71CF1" w14:paraId="58B90871" w14:textId="77777777" w:rsidTr="00C71CF1">
        <w:tc>
          <w:tcPr>
            <w:tcW w:w="5953" w:type="dxa"/>
          </w:tcPr>
          <w:p w14:paraId="69ED894C" w14:textId="081CC1D6" w:rsidR="00C71CF1" w:rsidRPr="00C71CF1" w:rsidRDefault="00C71CF1" w:rsidP="00246982">
            <w:pPr>
              <w:suppressAutoHyphens/>
              <w:spacing w:after="0" w:line="240" w:lineRule="auto"/>
              <w:rPr>
                <w:rFonts w:ascii="Arial" w:hAnsi="Arial" w:cs="Arial"/>
                <w:sz w:val="24"/>
                <w:szCs w:val="24"/>
              </w:rPr>
            </w:pPr>
            <w:r w:rsidRPr="00C71CF1">
              <w:rPr>
                <w:rFonts w:ascii="Arial" w:hAnsi="Arial" w:cs="Arial"/>
                <w:sz w:val="24"/>
                <w:szCs w:val="24"/>
              </w:rPr>
              <w:t>6.Сдача в эксплуатацию систем отопления, вентиляции, кондиционирования воздуха и холодоснабжения комплексов зданий и сооружений</w:t>
            </w:r>
          </w:p>
        </w:tc>
      </w:tr>
    </w:tbl>
    <w:p w14:paraId="1FAC99AD" w14:textId="77777777" w:rsidR="00C71CF1" w:rsidRPr="00C71CF1" w:rsidRDefault="00C71CF1" w:rsidP="00C71CF1">
      <w:pPr>
        <w:suppressAutoHyphens/>
        <w:spacing w:after="0" w:line="360" w:lineRule="auto"/>
        <w:ind w:firstLine="567"/>
        <w:jc w:val="both"/>
        <w:rPr>
          <w:rFonts w:ascii="Arial" w:hAnsi="Arial" w:cs="Arial"/>
          <w:b/>
          <w:bCs/>
          <w:sz w:val="24"/>
          <w:szCs w:val="24"/>
        </w:rPr>
      </w:pPr>
    </w:p>
    <w:p w14:paraId="3720A5F4" w14:textId="77777777" w:rsidR="005924F5" w:rsidRPr="0079471F" w:rsidRDefault="005924F5" w:rsidP="005924F5">
      <w:pPr>
        <w:spacing w:after="0" w:line="360" w:lineRule="auto"/>
        <w:ind w:firstLine="510"/>
        <w:jc w:val="both"/>
        <w:rPr>
          <w:rFonts w:ascii="Arial" w:hAnsi="Arial" w:cs="Arial"/>
          <w:sz w:val="24"/>
          <w:szCs w:val="24"/>
        </w:rPr>
      </w:pPr>
    </w:p>
    <w:p w14:paraId="542A3898" w14:textId="77777777" w:rsidR="00C71CF1" w:rsidRDefault="00C71CF1" w:rsidP="005924F5">
      <w:pPr>
        <w:spacing w:before="240" w:after="120" w:line="360" w:lineRule="auto"/>
        <w:ind w:firstLine="510"/>
        <w:jc w:val="both"/>
        <w:rPr>
          <w:rFonts w:ascii="Arial" w:hAnsi="Arial" w:cs="Arial"/>
          <w:b/>
          <w:bCs/>
          <w:sz w:val="28"/>
          <w:szCs w:val="28"/>
        </w:rPr>
      </w:pPr>
    </w:p>
    <w:p w14:paraId="4B80EDCF" w14:textId="03D55C4E" w:rsidR="00C71CF1" w:rsidRDefault="00C71CF1" w:rsidP="005924F5">
      <w:pPr>
        <w:spacing w:before="240" w:after="120" w:line="360" w:lineRule="auto"/>
        <w:ind w:firstLine="510"/>
        <w:jc w:val="both"/>
        <w:rPr>
          <w:rFonts w:ascii="Arial" w:hAnsi="Arial" w:cs="Arial"/>
          <w:sz w:val="24"/>
          <w:szCs w:val="24"/>
        </w:rPr>
      </w:pPr>
      <w:r w:rsidRPr="00C07131">
        <w:rPr>
          <w:rFonts w:ascii="Arial" w:hAnsi="Arial" w:cs="Arial"/>
          <w:sz w:val="24"/>
          <w:szCs w:val="24"/>
        </w:rPr>
        <w:lastRenderedPageBreak/>
        <w:t>4.2 Требуемый уровень знаний</w:t>
      </w:r>
      <w:r>
        <w:rPr>
          <w:rFonts w:ascii="Arial" w:hAnsi="Arial" w:cs="Arial"/>
          <w:sz w:val="24"/>
          <w:szCs w:val="24"/>
        </w:rPr>
        <w:t xml:space="preserve"> и умений главного</w:t>
      </w:r>
      <w:r w:rsidRPr="000256DE">
        <w:rPr>
          <w:rFonts w:ascii="Arial" w:hAnsi="Arial" w:cs="Arial"/>
          <w:sz w:val="24"/>
          <w:szCs w:val="24"/>
        </w:rPr>
        <w:t xml:space="preserve"> инженер</w:t>
      </w:r>
      <w:r>
        <w:rPr>
          <w:rFonts w:ascii="Arial" w:hAnsi="Arial" w:cs="Arial"/>
          <w:sz w:val="24"/>
          <w:szCs w:val="24"/>
        </w:rPr>
        <w:t>а</w:t>
      </w:r>
      <w:r w:rsidRPr="000256DE">
        <w:rPr>
          <w:rFonts w:ascii="Arial" w:hAnsi="Arial" w:cs="Arial"/>
          <w:sz w:val="24"/>
          <w:szCs w:val="24"/>
        </w:rPr>
        <w:t xml:space="preserve"> проекта </w:t>
      </w:r>
      <w:r w:rsidRPr="0079471F">
        <w:rPr>
          <w:rFonts w:ascii="Arial" w:hAnsi="Arial" w:cs="Arial"/>
          <w:sz w:val="24"/>
          <w:szCs w:val="24"/>
        </w:rPr>
        <w:t>(специалист по организации строительства) систем отопления, вентиляции, кондиционирования воздуха и холодоснабжения зданий и сооружений</w:t>
      </w:r>
      <w:r>
        <w:rPr>
          <w:rFonts w:ascii="Arial" w:hAnsi="Arial" w:cs="Arial"/>
          <w:sz w:val="24"/>
          <w:szCs w:val="24"/>
        </w:rPr>
        <w:t>:</w:t>
      </w:r>
    </w:p>
    <w:p w14:paraId="0DF06378" w14:textId="77777777" w:rsidR="00C71CF1" w:rsidRDefault="00C71CF1" w:rsidP="00C71CF1">
      <w:pPr>
        <w:spacing w:after="0" w:line="360" w:lineRule="auto"/>
        <w:ind w:firstLine="510"/>
        <w:jc w:val="both"/>
        <w:rPr>
          <w:rFonts w:ascii="Arial" w:hAnsi="Arial" w:cs="Arial"/>
          <w:sz w:val="24"/>
          <w:szCs w:val="24"/>
        </w:rPr>
      </w:pPr>
    </w:p>
    <w:tbl>
      <w:tblPr>
        <w:tblStyle w:val="ad"/>
        <w:tblW w:w="9275" w:type="dxa"/>
        <w:tblLook w:val="04A0" w:firstRow="1" w:lastRow="0" w:firstColumn="1" w:lastColumn="0" w:noHBand="0" w:noVBand="1"/>
      </w:tblPr>
      <w:tblGrid>
        <w:gridCol w:w="4536"/>
        <w:gridCol w:w="4739"/>
      </w:tblGrid>
      <w:tr w:rsidR="00C71CF1" w:rsidRPr="003E2342" w14:paraId="49F87E3D" w14:textId="77777777" w:rsidTr="003E2342">
        <w:tc>
          <w:tcPr>
            <w:tcW w:w="9275" w:type="dxa"/>
            <w:gridSpan w:val="2"/>
          </w:tcPr>
          <w:p w14:paraId="5A249F1A" w14:textId="347F8909" w:rsidR="00C71CF1" w:rsidRPr="003E2342" w:rsidRDefault="00C71CF1" w:rsidP="00C71CF1">
            <w:pPr>
              <w:spacing w:after="0" w:line="240" w:lineRule="auto"/>
              <w:jc w:val="both"/>
              <w:rPr>
                <w:rFonts w:ascii="Arial" w:hAnsi="Arial" w:cs="Arial"/>
                <w:b/>
                <w:sz w:val="24"/>
                <w:szCs w:val="24"/>
              </w:rPr>
            </w:pPr>
            <w:r w:rsidRPr="003E2342">
              <w:rPr>
                <w:rFonts w:ascii="Arial" w:hAnsi="Arial" w:cs="Arial"/>
                <w:b/>
                <w:sz w:val="24"/>
                <w:szCs w:val="24"/>
              </w:rPr>
              <w:t>Трудовая функция: Подготовка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09E2E415" w14:textId="77777777" w:rsidTr="003E2342">
        <w:tc>
          <w:tcPr>
            <w:tcW w:w="4536" w:type="dxa"/>
          </w:tcPr>
          <w:p w14:paraId="5D0FC32C" w14:textId="77777777" w:rsidR="00C71CF1" w:rsidRPr="003E2342" w:rsidRDefault="00C71CF1" w:rsidP="00C71CF1">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40BF6718" w14:textId="77777777" w:rsidR="00C71CF1" w:rsidRPr="003E2342" w:rsidRDefault="00C71CF1" w:rsidP="00C71CF1">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C71CF1" w:rsidRPr="003E2342" w14:paraId="2FF1DBC5" w14:textId="77777777" w:rsidTr="003E2342">
        <w:tc>
          <w:tcPr>
            <w:tcW w:w="4536" w:type="dxa"/>
          </w:tcPr>
          <w:p w14:paraId="5A5728A6" w14:textId="773755D7"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 xml:space="preserve">Работать с технической документацией в бумажном и электронном виде, проверять ее комплектность, понимать принципы построения принципиальных схем систем отопления, кондиционирования воздуха, вентиляционных, </w:t>
            </w:r>
            <w:proofErr w:type="spellStart"/>
            <w:r w:rsidRPr="003E2342">
              <w:rPr>
                <w:rFonts w:ascii="Arial" w:hAnsi="Arial" w:cs="Arial"/>
                <w:sz w:val="24"/>
                <w:szCs w:val="24"/>
              </w:rPr>
              <w:t>теплонасосных</w:t>
            </w:r>
            <w:proofErr w:type="spellEnd"/>
            <w:r w:rsidRPr="003E2342">
              <w:rPr>
                <w:rFonts w:ascii="Arial" w:hAnsi="Arial" w:cs="Arial"/>
                <w:sz w:val="24"/>
                <w:szCs w:val="24"/>
              </w:rPr>
              <w:t xml:space="preserve"> и холодильных установок комплексов зданий и сооружений, а также строительных и сборочных чертежей </w:t>
            </w:r>
          </w:p>
        </w:tc>
        <w:tc>
          <w:tcPr>
            <w:tcW w:w="4739" w:type="dxa"/>
          </w:tcPr>
          <w:p w14:paraId="5CBF3F72" w14:textId="7AF821C6"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Требования законодательных правовых актов и нормативных технических документов к производству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2A8C884D" w14:textId="77777777" w:rsidTr="003E2342">
        <w:tc>
          <w:tcPr>
            <w:tcW w:w="4536" w:type="dxa"/>
          </w:tcPr>
          <w:p w14:paraId="2C97E89F" w14:textId="20E50A66"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Подготавливать документы для оформления разрешений и допусков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5AC3F4A0" w14:textId="1C349248"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Основы экономики, холодильной техники, теплотехники, гидравлики, аэродинамики, электротехники и автоматизации, в объеме, достаточном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0B3E704D" w14:textId="77777777" w:rsidTr="003E2342">
        <w:tc>
          <w:tcPr>
            <w:tcW w:w="4536" w:type="dxa"/>
          </w:tcPr>
          <w:p w14:paraId="763719CA" w14:textId="7566FE4E"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Составлять производственные задания и календарные планы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3AE556C4" w14:textId="27DC969F"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 xml:space="preserve">Условные обозначения в чертежах и принципиальных схемах </w:t>
            </w:r>
          </w:p>
        </w:tc>
      </w:tr>
      <w:tr w:rsidR="00C71CF1" w:rsidRPr="003E2342" w14:paraId="605D5A9F" w14:textId="77777777" w:rsidTr="003E2342">
        <w:tc>
          <w:tcPr>
            <w:tcW w:w="4536" w:type="dxa"/>
          </w:tcPr>
          <w:p w14:paraId="0A901458" w14:textId="786A6298"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Оценивать по нормативным требованиям потребность в трудовых и материально-технических ресурсах в соответствии с объемами производственных заданий и календарных планов выполнения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54692280" w14:textId="548B09A8"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Профессиональные термины в области систем отопления, вентиляции, кондиционирования воздуха и холодоснабжения</w:t>
            </w:r>
          </w:p>
        </w:tc>
      </w:tr>
      <w:tr w:rsidR="00C71CF1" w:rsidRPr="003E2342" w14:paraId="615062FA" w14:textId="77777777" w:rsidTr="003E2342">
        <w:tc>
          <w:tcPr>
            <w:tcW w:w="4536" w:type="dxa"/>
          </w:tcPr>
          <w:p w14:paraId="52D1B176" w14:textId="63F206FB"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 xml:space="preserve">Определять состав и объемы вспомогательных работ по созданию инфраструктуры участка строительства (средства связи и </w:t>
            </w:r>
            <w:r w:rsidRPr="003E2342">
              <w:rPr>
                <w:rFonts w:ascii="Arial" w:hAnsi="Arial" w:cs="Arial"/>
                <w:sz w:val="24"/>
                <w:szCs w:val="24"/>
              </w:rPr>
              <w:lastRenderedPageBreak/>
              <w:t>диспетчеризации, транспортные коммуникации и инженерные сети, бытовые помещения, места складирования материалов, оборудования и инструмента)</w:t>
            </w:r>
          </w:p>
        </w:tc>
        <w:tc>
          <w:tcPr>
            <w:tcW w:w="4739" w:type="dxa"/>
          </w:tcPr>
          <w:p w14:paraId="5191CC1D" w14:textId="74FE5F33"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lastRenderedPageBreak/>
              <w:t xml:space="preserve">Состав, содержание и правила оформления проектной, монтажной и эксплуатационной документации и комплектность поставки систем </w:t>
            </w:r>
            <w:r w:rsidRPr="003E2342">
              <w:rPr>
                <w:rFonts w:ascii="Arial" w:hAnsi="Arial" w:cs="Arial"/>
                <w:sz w:val="24"/>
                <w:szCs w:val="24"/>
              </w:rPr>
              <w:lastRenderedPageBreak/>
              <w:t>отопления, вентиляции, кондиционирования воздуха и холодоснабжения комплексов зданий и сооружений</w:t>
            </w:r>
          </w:p>
        </w:tc>
      </w:tr>
      <w:tr w:rsidR="00C71CF1" w:rsidRPr="003E2342" w14:paraId="5B831A2B" w14:textId="77777777" w:rsidTr="003E2342">
        <w:tc>
          <w:tcPr>
            <w:tcW w:w="4536" w:type="dxa"/>
          </w:tcPr>
          <w:p w14:paraId="7D34458B" w14:textId="4F8FDD01"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lastRenderedPageBreak/>
              <w:t xml:space="preserve">Определять опасные факторы, связанные с производством работ по монтажу и пуско-наладке систем отопления, вентиляции, кондиционирования воздуха и холодоснабжения комплексов зданий и сооружений, складированием материалов, использованием подъемной и разгрузочно-погрузочной техники </w:t>
            </w:r>
          </w:p>
        </w:tc>
        <w:tc>
          <w:tcPr>
            <w:tcW w:w="4739" w:type="dxa"/>
          </w:tcPr>
          <w:p w14:paraId="595CE326" w14:textId="5D971A51"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Состав и порядок подготовки документов для оформления разрешений и допусков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в том числе на опасных, технически сложных и уникальных объектах капитального строительства</w:t>
            </w:r>
          </w:p>
        </w:tc>
      </w:tr>
      <w:tr w:rsidR="00C71CF1" w:rsidRPr="003E2342" w14:paraId="60F3EABA" w14:textId="77777777" w:rsidTr="003E2342">
        <w:tc>
          <w:tcPr>
            <w:tcW w:w="4536" w:type="dxa"/>
          </w:tcPr>
          <w:p w14:paraId="4CC20445" w14:textId="0880D3B1"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Определять перечень работ по обеспечению безопасности участков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и перечень средств коллективной и индивидуальной защиты работников</w:t>
            </w:r>
          </w:p>
        </w:tc>
        <w:tc>
          <w:tcPr>
            <w:tcW w:w="4739" w:type="dxa"/>
          </w:tcPr>
          <w:p w14:paraId="4A2AA475" w14:textId="08D979C2"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Назначение и принцип работы машин и аппаратов систем отопления, вентиляции, кондиционирования воздуха и холодоснабжения комплексов зданий и сооружений</w:t>
            </w:r>
          </w:p>
        </w:tc>
      </w:tr>
      <w:tr w:rsidR="00C71CF1" w:rsidRPr="003E2342" w14:paraId="71F53EE5" w14:textId="77777777" w:rsidTr="003E2342">
        <w:tc>
          <w:tcPr>
            <w:tcW w:w="4536" w:type="dxa"/>
          </w:tcPr>
          <w:p w14:paraId="233B6E59" w14:textId="687AD78B"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Контролировать документооборот и соблюдение правил по охране труда, требованиям пожарной безопасности и охраны окружающей среды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 хранении материалов и оборудования, эксплуатации бытовых помещений, использовании подъемной и разгрузочно-погрузочной техники</w:t>
            </w:r>
          </w:p>
        </w:tc>
        <w:tc>
          <w:tcPr>
            <w:tcW w:w="4739" w:type="dxa"/>
          </w:tcPr>
          <w:p w14:paraId="3A0521FA" w14:textId="1A20C346"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 xml:space="preserve">Принципы организации рабочих мест, формирования звеньев и бригад (их количественного, профессионального и квалификационного состава) и координации их взаимодействия </w:t>
            </w:r>
          </w:p>
        </w:tc>
      </w:tr>
      <w:tr w:rsidR="00C71CF1" w:rsidRPr="003E2342" w14:paraId="7056E6B0" w14:textId="77777777" w:rsidTr="003E2342">
        <w:tc>
          <w:tcPr>
            <w:tcW w:w="4536" w:type="dxa"/>
          </w:tcPr>
          <w:p w14:paraId="11F862DF" w14:textId="50DCE453"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Пользоваться стандартными компьютерными офисными приложениями; средствами просмотра схем и чертежей, браузерами и профессиональными информационными ресурсами информационно-телекоммуникационной сети "Интернет"</w:t>
            </w:r>
          </w:p>
        </w:tc>
        <w:tc>
          <w:tcPr>
            <w:tcW w:w="4739" w:type="dxa"/>
          </w:tcPr>
          <w:p w14:paraId="00F5CA1A" w14:textId="75F005F4" w:rsidR="00C71CF1" w:rsidRPr="003E2342" w:rsidRDefault="00C71CF1" w:rsidP="00C71CF1">
            <w:pPr>
              <w:spacing w:after="0" w:line="240" w:lineRule="auto"/>
              <w:rPr>
                <w:rFonts w:ascii="Arial" w:hAnsi="Arial" w:cs="Arial"/>
                <w:b/>
                <w:sz w:val="24"/>
                <w:szCs w:val="24"/>
              </w:rPr>
            </w:pPr>
            <w:r w:rsidRPr="003E2342">
              <w:rPr>
                <w:rFonts w:ascii="Arial" w:hAnsi="Arial" w:cs="Arial"/>
                <w:sz w:val="24"/>
                <w:szCs w:val="24"/>
              </w:rPr>
              <w:t>Технологии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3FAEDB38" w14:textId="77777777" w:rsidTr="003E2342">
        <w:tc>
          <w:tcPr>
            <w:tcW w:w="4536" w:type="dxa"/>
          </w:tcPr>
          <w:p w14:paraId="38827DDC" w14:textId="77777777" w:rsidR="00C71CF1" w:rsidRPr="003E2342" w:rsidRDefault="00C71CF1" w:rsidP="00C71CF1">
            <w:pPr>
              <w:spacing w:after="0" w:line="240" w:lineRule="auto"/>
              <w:rPr>
                <w:rFonts w:ascii="Arial" w:hAnsi="Arial" w:cs="Arial"/>
                <w:sz w:val="24"/>
                <w:szCs w:val="24"/>
              </w:rPr>
            </w:pPr>
          </w:p>
        </w:tc>
        <w:tc>
          <w:tcPr>
            <w:tcW w:w="4739" w:type="dxa"/>
          </w:tcPr>
          <w:p w14:paraId="01233B84" w14:textId="321CC9E3"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 xml:space="preserve">Порядок разработки и согласования производственных заданий и планов производства работ по монтажу и пуско-наладке систем отопления, </w:t>
            </w:r>
            <w:r w:rsidRPr="003E2342">
              <w:rPr>
                <w:rFonts w:ascii="Arial" w:hAnsi="Arial" w:cs="Arial"/>
                <w:sz w:val="24"/>
                <w:szCs w:val="24"/>
              </w:rPr>
              <w:lastRenderedPageBreak/>
              <w:t>вентиляции, кондиционирования воздуха и холодоснабжения комплексов зданий и сооружений (календарных планов, планов потребности в ресурсах, рабочих графиков)</w:t>
            </w:r>
          </w:p>
        </w:tc>
      </w:tr>
      <w:tr w:rsidR="00C71CF1" w:rsidRPr="003E2342" w14:paraId="5233B0A1" w14:textId="77777777" w:rsidTr="003E2342">
        <w:tc>
          <w:tcPr>
            <w:tcW w:w="4536" w:type="dxa"/>
          </w:tcPr>
          <w:p w14:paraId="79BE75DD" w14:textId="77777777" w:rsidR="00C71CF1" w:rsidRPr="003E2342" w:rsidRDefault="00C71CF1" w:rsidP="00C71CF1">
            <w:pPr>
              <w:spacing w:after="0" w:line="240" w:lineRule="auto"/>
              <w:rPr>
                <w:rFonts w:ascii="Arial" w:hAnsi="Arial" w:cs="Arial"/>
                <w:sz w:val="24"/>
                <w:szCs w:val="24"/>
              </w:rPr>
            </w:pPr>
          </w:p>
        </w:tc>
        <w:tc>
          <w:tcPr>
            <w:tcW w:w="4739" w:type="dxa"/>
          </w:tcPr>
          <w:p w14:paraId="1ABCA5DC" w14:textId="240BE3D0"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Методы расчета трудовых и материально-технических ресурсов, необходимых для выполнения производственных заданий и календарных планов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57608B90" w14:textId="77777777" w:rsidTr="003E2342">
        <w:tc>
          <w:tcPr>
            <w:tcW w:w="4536" w:type="dxa"/>
          </w:tcPr>
          <w:p w14:paraId="4DC72DC0" w14:textId="77777777" w:rsidR="00C71CF1" w:rsidRPr="003E2342" w:rsidRDefault="00C71CF1" w:rsidP="00C71CF1">
            <w:pPr>
              <w:spacing w:after="0" w:line="240" w:lineRule="auto"/>
              <w:rPr>
                <w:rFonts w:ascii="Arial" w:hAnsi="Arial" w:cs="Arial"/>
                <w:sz w:val="24"/>
                <w:szCs w:val="24"/>
              </w:rPr>
            </w:pPr>
          </w:p>
        </w:tc>
        <w:tc>
          <w:tcPr>
            <w:tcW w:w="4739" w:type="dxa"/>
          </w:tcPr>
          <w:p w14:paraId="6D32F7FD" w14:textId="2DD6E775"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Требования технических документов, определяющих состав и порядок обустройства монтажных площадок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3CA4494C" w14:textId="77777777" w:rsidTr="003E2342">
        <w:tc>
          <w:tcPr>
            <w:tcW w:w="4536" w:type="dxa"/>
          </w:tcPr>
          <w:p w14:paraId="752385F3" w14:textId="77777777" w:rsidR="00C71CF1" w:rsidRPr="003E2342" w:rsidRDefault="00C71CF1" w:rsidP="00C71CF1">
            <w:pPr>
              <w:spacing w:after="0" w:line="240" w:lineRule="auto"/>
              <w:rPr>
                <w:rFonts w:ascii="Arial" w:hAnsi="Arial" w:cs="Arial"/>
                <w:sz w:val="24"/>
                <w:szCs w:val="24"/>
              </w:rPr>
            </w:pPr>
          </w:p>
        </w:tc>
        <w:tc>
          <w:tcPr>
            <w:tcW w:w="4739" w:type="dxa"/>
          </w:tcPr>
          <w:p w14:paraId="6ED6AC7E" w14:textId="059CB544"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Требования нормативных документов в области охраны труда, пожарной безопасности и охраны окружающей среды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 и правила ведения соответствующей документации</w:t>
            </w:r>
          </w:p>
        </w:tc>
      </w:tr>
      <w:tr w:rsidR="00C71CF1" w:rsidRPr="003E2342" w14:paraId="45246DF0" w14:textId="77777777" w:rsidTr="003E2342">
        <w:tc>
          <w:tcPr>
            <w:tcW w:w="4536" w:type="dxa"/>
          </w:tcPr>
          <w:p w14:paraId="4E78BC29" w14:textId="77777777" w:rsidR="00C71CF1" w:rsidRPr="003E2342" w:rsidRDefault="00C71CF1" w:rsidP="00C71CF1">
            <w:pPr>
              <w:spacing w:after="0" w:line="240" w:lineRule="auto"/>
              <w:rPr>
                <w:rFonts w:ascii="Arial" w:hAnsi="Arial" w:cs="Arial"/>
                <w:sz w:val="24"/>
                <w:szCs w:val="24"/>
              </w:rPr>
            </w:pPr>
          </w:p>
        </w:tc>
        <w:tc>
          <w:tcPr>
            <w:tcW w:w="4739" w:type="dxa"/>
          </w:tcPr>
          <w:p w14:paraId="08D742A5" w14:textId="219A5A4B"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Вредные и опасные производственные факторы, в том числе виды негативного воздействия на окружающую среду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 методы их минимизации или предотвращения</w:t>
            </w:r>
          </w:p>
        </w:tc>
      </w:tr>
      <w:tr w:rsidR="00C71CF1" w:rsidRPr="003E2342" w14:paraId="530C6AA2" w14:textId="77777777" w:rsidTr="003E2342">
        <w:tc>
          <w:tcPr>
            <w:tcW w:w="4536" w:type="dxa"/>
          </w:tcPr>
          <w:p w14:paraId="2431FB28" w14:textId="77777777" w:rsidR="00C71CF1" w:rsidRPr="003E2342" w:rsidRDefault="00C71CF1" w:rsidP="00C71CF1">
            <w:pPr>
              <w:spacing w:after="0" w:line="240" w:lineRule="auto"/>
              <w:rPr>
                <w:rFonts w:ascii="Arial" w:hAnsi="Arial" w:cs="Arial"/>
                <w:sz w:val="24"/>
                <w:szCs w:val="24"/>
              </w:rPr>
            </w:pPr>
          </w:p>
        </w:tc>
        <w:tc>
          <w:tcPr>
            <w:tcW w:w="4739" w:type="dxa"/>
          </w:tcPr>
          <w:p w14:paraId="2C7D03ED" w14:textId="1E63AEA5"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Назначение и правила применения средств индивидуальной защиты, пожаротушения и первой помощи пострадавшим в результате аварии или нарушения техники безопасности, в том числе при отравлениях хладагентом или поражении им частей тела и глаз</w:t>
            </w:r>
          </w:p>
        </w:tc>
      </w:tr>
      <w:tr w:rsidR="00C71CF1" w:rsidRPr="003E2342" w14:paraId="3DAF1405" w14:textId="77777777" w:rsidTr="003E2342">
        <w:tc>
          <w:tcPr>
            <w:tcW w:w="4536" w:type="dxa"/>
          </w:tcPr>
          <w:p w14:paraId="2E4BDE6C" w14:textId="77777777" w:rsidR="00C71CF1" w:rsidRPr="003E2342" w:rsidRDefault="00C71CF1" w:rsidP="00C71CF1">
            <w:pPr>
              <w:spacing w:after="0" w:line="240" w:lineRule="auto"/>
              <w:rPr>
                <w:rFonts w:ascii="Arial" w:hAnsi="Arial" w:cs="Arial"/>
                <w:sz w:val="24"/>
                <w:szCs w:val="24"/>
              </w:rPr>
            </w:pPr>
          </w:p>
        </w:tc>
        <w:tc>
          <w:tcPr>
            <w:tcW w:w="4739" w:type="dxa"/>
          </w:tcPr>
          <w:p w14:paraId="2FA08F88" w14:textId="009FE5D4"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 xml:space="preserve">Меры административной и уголовной </w:t>
            </w:r>
            <w:r w:rsidRPr="003E2342">
              <w:rPr>
                <w:rFonts w:ascii="Arial" w:hAnsi="Arial" w:cs="Arial"/>
                <w:sz w:val="24"/>
                <w:szCs w:val="24"/>
              </w:rPr>
              <w:lastRenderedPageBreak/>
              <w:t>ответственности, применяемые при нарушении требований охраны труда, пожарной безопасности и охране окружающей среды во время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1B1AD45D" w14:textId="77777777" w:rsidTr="003E2342">
        <w:tc>
          <w:tcPr>
            <w:tcW w:w="4536" w:type="dxa"/>
          </w:tcPr>
          <w:p w14:paraId="376E017C" w14:textId="77777777" w:rsidR="00C71CF1" w:rsidRPr="003E2342" w:rsidRDefault="00C71CF1" w:rsidP="00C71CF1">
            <w:pPr>
              <w:spacing w:after="0" w:line="240" w:lineRule="auto"/>
              <w:rPr>
                <w:rFonts w:ascii="Arial" w:hAnsi="Arial" w:cs="Arial"/>
                <w:sz w:val="24"/>
                <w:szCs w:val="24"/>
              </w:rPr>
            </w:pPr>
          </w:p>
        </w:tc>
        <w:tc>
          <w:tcPr>
            <w:tcW w:w="4739" w:type="dxa"/>
          </w:tcPr>
          <w:p w14:paraId="123BCC57" w14:textId="6F51B472" w:rsidR="00C71CF1" w:rsidRPr="003E2342" w:rsidRDefault="00C71CF1" w:rsidP="00C71CF1">
            <w:pPr>
              <w:spacing w:after="0" w:line="240" w:lineRule="auto"/>
              <w:rPr>
                <w:rFonts w:ascii="Arial" w:hAnsi="Arial" w:cs="Arial"/>
                <w:sz w:val="24"/>
                <w:szCs w:val="24"/>
              </w:rPr>
            </w:pPr>
            <w:r w:rsidRPr="003E2342">
              <w:rPr>
                <w:rFonts w:ascii="Arial" w:hAnsi="Arial" w:cs="Arial"/>
                <w:sz w:val="24"/>
                <w:szCs w:val="24"/>
              </w:rPr>
              <w:t>Стандартные компьютерные офисные приложения; средства просмотра электронных схем и чертежей; браузеры и профессиональные информационные ресурсы по системам отопления, вентиляции, кондиционирования воздуха и холодоснабжения информационно-телекоммуникационной сети «Интернет»</w:t>
            </w:r>
          </w:p>
        </w:tc>
      </w:tr>
      <w:tr w:rsidR="00C71CF1" w:rsidRPr="003E2342" w14:paraId="5DF6B270" w14:textId="77777777" w:rsidTr="003E2342">
        <w:tc>
          <w:tcPr>
            <w:tcW w:w="9275" w:type="dxa"/>
            <w:gridSpan w:val="2"/>
          </w:tcPr>
          <w:p w14:paraId="1E026C05" w14:textId="4EB87CED" w:rsidR="00C71CF1" w:rsidRPr="003E2342" w:rsidRDefault="00C71CF1" w:rsidP="00C71CF1">
            <w:pPr>
              <w:spacing w:after="0" w:line="240" w:lineRule="auto"/>
              <w:jc w:val="both"/>
              <w:rPr>
                <w:rFonts w:ascii="Arial" w:hAnsi="Arial" w:cs="Arial"/>
                <w:b/>
                <w:sz w:val="24"/>
                <w:szCs w:val="24"/>
              </w:rPr>
            </w:pPr>
            <w:r w:rsidRPr="003E2342">
              <w:rPr>
                <w:rFonts w:ascii="Arial" w:hAnsi="Arial" w:cs="Arial"/>
                <w:b/>
                <w:sz w:val="24"/>
                <w:szCs w:val="24"/>
              </w:rPr>
              <w:t>Трудовая функция: Материально-техническое обеспечение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71CF1" w:rsidRPr="003E2342" w14:paraId="6E476894" w14:textId="77777777" w:rsidTr="003E2342">
        <w:tc>
          <w:tcPr>
            <w:tcW w:w="4536" w:type="dxa"/>
          </w:tcPr>
          <w:p w14:paraId="5C285C7C" w14:textId="77777777" w:rsidR="00C71CF1" w:rsidRPr="003E2342" w:rsidRDefault="00C71CF1" w:rsidP="00246982">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1370ED2C" w14:textId="77777777" w:rsidR="00C71CF1" w:rsidRPr="003E2342" w:rsidRDefault="00C71CF1" w:rsidP="00246982">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CD5895" w:rsidRPr="003E2342" w14:paraId="3FFEA3AC" w14:textId="77777777" w:rsidTr="003E2342">
        <w:tc>
          <w:tcPr>
            <w:tcW w:w="4536" w:type="dxa"/>
          </w:tcPr>
          <w:p w14:paraId="5F763BB8" w14:textId="28255CA3"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Определять номенклатуру и осуществлять расчет количества необходимых материально-технических ресурсов в соответствии с производственными заданиями и календарными планами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55DDFB4D" w14:textId="515BA227"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Нормативные потребности в материально-технических ресурсах, необходимых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D5895" w:rsidRPr="003E2342" w14:paraId="4B1B6D84" w14:textId="77777777" w:rsidTr="003E2342">
        <w:tc>
          <w:tcPr>
            <w:tcW w:w="4536" w:type="dxa"/>
          </w:tcPr>
          <w:p w14:paraId="205B174A" w14:textId="3C5F9CE0"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Производить визуальный и инструментальный контроль качества и количества поставляемых материально-технических ресурсов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61992488" w14:textId="43688C4F"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Виды, свойства и технические характеристики расходных материалов; комплектующих; воздуховодов, трубопроводов и их компонентов, необходимых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D5895" w:rsidRPr="003E2342" w14:paraId="14B9A4A9" w14:textId="77777777" w:rsidTr="003E2342">
        <w:tc>
          <w:tcPr>
            <w:tcW w:w="4536" w:type="dxa"/>
          </w:tcPr>
          <w:p w14:paraId="343BEEDB" w14:textId="30EEB70B"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 xml:space="preserve">Проверять документальный учет при заказе, поставке, хранении, распределении и расходовании используемых материально-технических ресурсов для производства работ по монтажу и пуско-наладке систем отопления, </w:t>
            </w:r>
            <w:r w:rsidRPr="003E2342">
              <w:rPr>
                <w:rFonts w:ascii="Arial" w:hAnsi="Arial" w:cs="Arial"/>
                <w:sz w:val="24"/>
                <w:szCs w:val="24"/>
              </w:rPr>
              <w:lastRenderedPageBreak/>
              <w:t>вентиляции, кондиционирования воздуха и холодоснабжения комплексов зданий и сооружений</w:t>
            </w:r>
          </w:p>
        </w:tc>
        <w:tc>
          <w:tcPr>
            <w:tcW w:w="4739" w:type="dxa"/>
          </w:tcPr>
          <w:p w14:paraId="7A4719E7" w14:textId="1CDB8845"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lastRenderedPageBreak/>
              <w:t xml:space="preserve">Виды, технические характеристики и правила эксплуатации оборудования, инструментов и приборов, необходимых для производства работ по монтажу и пуско-наладке систем отопления, вентиляции, кондиционирования воздуха и </w:t>
            </w:r>
            <w:r w:rsidRPr="003E2342">
              <w:rPr>
                <w:rFonts w:ascii="Arial" w:hAnsi="Arial" w:cs="Arial"/>
                <w:sz w:val="24"/>
                <w:szCs w:val="24"/>
              </w:rPr>
              <w:lastRenderedPageBreak/>
              <w:t>холодоснабжения комплексов зданий и сооружений</w:t>
            </w:r>
          </w:p>
        </w:tc>
      </w:tr>
      <w:tr w:rsidR="00CD5895" w:rsidRPr="003E2342" w14:paraId="1CC15E47" w14:textId="77777777" w:rsidTr="003E2342">
        <w:tc>
          <w:tcPr>
            <w:tcW w:w="4536" w:type="dxa"/>
          </w:tcPr>
          <w:p w14:paraId="25B74633" w14:textId="414A921A"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lastRenderedPageBreak/>
              <w:t>Выполнять и проверять расчеты расходования средств на обеспечение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материально-техническими ресурсами</w:t>
            </w:r>
          </w:p>
        </w:tc>
        <w:tc>
          <w:tcPr>
            <w:tcW w:w="4739" w:type="dxa"/>
          </w:tcPr>
          <w:p w14:paraId="030CCA81" w14:textId="2D07832D"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Виды, технические характеристики и правила эксплуатации вспомогательных машин и установок (подъемных, погрузочно-разгрузочных, энергетических, строительных и транспортных), необходимых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D5895" w:rsidRPr="003E2342" w14:paraId="738CD8A8" w14:textId="77777777" w:rsidTr="003E2342">
        <w:tc>
          <w:tcPr>
            <w:tcW w:w="4536" w:type="dxa"/>
          </w:tcPr>
          <w:p w14:paraId="518D9D54" w14:textId="77777777" w:rsidR="00CD5895" w:rsidRPr="003E2342" w:rsidRDefault="00CD5895" w:rsidP="00C71CF1">
            <w:pPr>
              <w:spacing w:after="0" w:line="240" w:lineRule="auto"/>
              <w:rPr>
                <w:rFonts w:ascii="Arial" w:hAnsi="Arial" w:cs="Arial"/>
                <w:sz w:val="24"/>
                <w:szCs w:val="24"/>
              </w:rPr>
            </w:pPr>
          </w:p>
        </w:tc>
        <w:tc>
          <w:tcPr>
            <w:tcW w:w="4739" w:type="dxa"/>
          </w:tcPr>
          <w:p w14:paraId="40D9833F" w14:textId="7D609DE3"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 xml:space="preserve">Виды, технические характеристики и правила эксплуатации вспомогательной технологической оснастки, необходимой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(лестницы, леса, </w:t>
            </w:r>
            <w:proofErr w:type="spellStart"/>
            <w:r w:rsidRPr="003E2342">
              <w:rPr>
                <w:rFonts w:ascii="Arial" w:hAnsi="Arial" w:cs="Arial"/>
                <w:sz w:val="24"/>
                <w:szCs w:val="24"/>
              </w:rPr>
              <w:t>подмостья</w:t>
            </w:r>
            <w:proofErr w:type="spellEnd"/>
            <w:r w:rsidRPr="003E2342">
              <w:rPr>
                <w:rFonts w:ascii="Arial" w:hAnsi="Arial" w:cs="Arial"/>
                <w:sz w:val="24"/>
                <w:szCs w:val="24"/>
              </w:rPr>
              <w:t>, защитные приспособления, крепления)</w:t>
            </w:r>
          </w:p>
        </w:tc>
      </w:tr>
      <w:tr w:rsidR="00CD5895" w:rsidRPr="003E2342" w14:paraId="3502F22F" w14:textId="77777777" w:rsidTr="003E2342">
        <w:tc>
          <w:tcPr>
            <w:tcW w:w="4536" w:type="dxa"/>
          </w:tcPr>
          <w:p w14:paraId="75ADEBBC" w14:textId="77777777" w:rsidR="00CD5895" w:rsidRPr="003E2342" w:rsidRDefault="00CD5895" w:rsidP="00C71CF1">
            <w:pPr>
              <w:spacing w:after="0" w:line="240" w:lineRule="auto"/>
              <w:rPr>
                <w:rFonts w:ascii="Arial" w:hAnsi="Arial" w:cs="Arial"/>
                <w:sz w:val="24"/>
                <w:szCs w:val="24"/>
              </w:rPr>
            </w:pPr>
          </w:p>
        </w:tc>
        <w:tc>
          <w:tcPr>
            <w:tcW w:w="4739" w:type="dxa"/>
          </w:tcPr>
          <w:p w14:paraId="2C39807C" w14:textId="4D11C672"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Документооборот и правила транспортировки, приемки, складирования, хранения и выдачи материалов, комплектующих, инструмента, оборудования, приборов, рабочей одежды и индивидуальных защитных средств, необходимых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D5895" w:rsidRPr="003E2342" w14:paraId="62B4D335" w14:textId="77777777" w:rsidTr="003E2342">
        <w:tc>
          <w:tcPr>
            <w:tcW w:w="4536" w:type="dxa"/>
          </w:tcPr>
          <w:p w14:paraId="4F5BAF42" w14:textId="77777777" w:rsidR="00CD5895" w:rsidRPr="003E2342" w:rsidRDefault="00CD5895" w:rsidP="00C71CF1">
            <w:pPr>
              <w:spacing w:after="0" w:line="240" w:lineRule="auto"/>
              <w:rPr>
                <w:rFonts w:ascii="Arial" w:hAnsi="Arial" w:cs="Arial"/>
                <w:sz w:val="24"/>
                <w:szCs w:val="24"/>
              </w:rPr>
            </w:pPr>
          </w:p>
        </w:tc>
        <w:tc>
          <w:tcPr>
            <w:tcW w:w="4739" w:type="dxa"/>
          </w:tcPr>
          <w:p w14:paraId="0B5F510B" w14:textId="4E178BA5" w:rsidR="00CD5895" w:rsidRPr="003E2342" w:rsidRDefault="00CD5895" w:rsidP="00C71CF1">
            <w:pPr>
              <w:spacing w:after="0" w:line="240" w:lineRule="auto"/>
              <w:rPr>
                <w:rFonts w:ascii="Arial" w:hAnsi="Arial" w:cs="Arial"/>
                <w:sz w:val="24"/>
                <w:szCs w:val="24"/>
              </w:rPr>
            </w:pPr>
            <w:r w:rsidRPr="003E2342">
              <w:rPr>
                <w:rFonts w:ascii="Arial" w:hAnsi="Arial" w:cs="Arial"/>
                <w:sz w:val="24"/>
                <w:szCs w:val="24"/>
              </w:rPr>
              <w:t>Порядок составления и комплектность отчетной документации по использованию и списанию материальных ценностей, необходимых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(ведомости расхода и списания)</w:t>
            </w:r>
          </w:p>
        </w:tc>
      </w:tr>
      <w:tr w:rsidR="00CD5895" w:rsidRPr="003E2342" w14:paraId="55E8EBE2" w14:textId="77777777" w:rsidTr="003E2342">
        <w:tc>
          <w:tcPr>
            <w:tcW w:w="9275" w:type="dxa"/>
            <w:gridSpan w:val="2"/>
          </w:tcPr>
          <w:p w14:paraId="3AF4A19E" w14:textId="197F394B" w:rsidR="00CD5895" w:rsidRPr="003E2342" w:rsidRDefault="00CD5895" w:rsidP="00CD5895">
            <w:pPr>
              <w:spacing w:after="0" w:line="240" w:lineRule="auto"/>
              <w:jc w:val="both"/>
              <w:rPr>
                <w:rFonts w:ascii="Arial" w:hAnsi="Arial" w:cs="Arial"/>
                <w:b/>
                <w:sz w:val="24"/>
                <w:szCs w:val="24"/>
              </w:rPr>
            </w:pPr>
            <w:r w:rsidRPr="003E2342">
              <w:rPr>
                <w:rFonts w:ascii="Arial" w:hAnsi="Arial" w:cs="Arial"/>
                <w:b/>
                <w:sz w:val="24"/>
                <w:szCs w:val="24"/>
              </w:rPr>
              <w:t xml:space="preserve">Трудовая функция: </w:t>
            </w:r>
            <w:r w:rsidR="00606229" w:rsidRPr="003E2342">
              <w:rPr>
                <w:rFonts w:ascii="Arial" w:hAnsi="Arial" w:cs="Arial"/>
                <w:b/>
                <w:sz w:val="24"/>
                <w:szCs w:val="24"/>
              </w:rPr>
              <w:t>Оперативное управление коллективом и производством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CD5895" w:rsidRPr="003E2342" w14:paraId="396F26E5" w14:textId="77777777" w:rsidTr="003E2342">
        <w:tc>
          <w:tcPr>
            <w:tcW w:w="4536" w:type="dxa"/>
          </w:tcPr>
          <w:p w14:paraId="63AE33DC" w14:textId="77777777" w:rsidR="00CD5895" w:rsidRPr="003E2342" w:rsidRDefault="00CD5895" w:rsidP="00246982">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2D087B4E" w14:textId="77777777" w:rsidR="00CD5895" w:rsidRPr="003E2342" w:rsidRDefault="00CD5895" w:rsidP="00246982">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606229" w:rsidRPr="003E2342" w14:paraId="51F107F9" w14:textId="77777777" w:rsidTr="003E2342">
        <w:tc>
          <w:tcPr>
            <w:tcW w:w="4536" w:type="dxa"/>
          </w:tcPr>
          <w:p w14:paraId="3C340B5D" w14:textId="225AD6BF"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lastRenderedPageBreak/>
              <w:t xml:space="preserve">Планировать виды, сложность и объемы производственных заданий в соответствии с имеющимися и привлекаемыми трудовыми ресурсами, специализацией и квалификацией работников подразделений </w:t>
            </w:r>
          </w:p>
        </w:tc>
        <w:tc>
          <w:tcPr>
            <w:tcW w:w="4739" w:type="dxa"/>
          </w:tcPr>
          <w:p w14:paraId="33A4BCF0" w14:textId="3994DE76"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 xml:space="preserve">Основы трудового законодательства, права и обязанности работников, порядок тарификации работ, нормы и расценки на работы </w:t>
            </w:r>
          </w:p>
        </w:tc>
      </w:tr>
      <w:tr w:rsidR="00606229" w:rsidRPr="003E2342" w14:paraId="546A67B8" w14:textId="77777777" w:rsidTr="003E2342">
        <w:tc>
          <w:tcPr>
            <w:tcW w:w="4536" w:type="dxa"/>
          </w:tcPr>
          <w:p w14:paraId="70913BC2" w14:textId="11ED31C2"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Осуществлять расчет требуемого количества, профессионального и квалификационного состава работников подразделений, выполнять поиск и набор необходимого дополнительного персонала для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0EAE6BCE" w14:textId="1F27202C"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Принципы и методы управления трудовым коллективом на уровне его подразделений, выполняющих работы по монтажу и пуско-наладке систем отопления, вентиляции, кондиционирования воздуха и холодоснабжения в комплексах зданий и сооружений</w:t>
            </w:r>
          </w:p>
        </w:tc>
      </w:tr>
      <w:tr w:rsidR="00606229" w:rsidRPr="003E2342" w14:paraId="48CC7966" w14:textId="77777777" w:rsidTr="003E2342">
        <w:tc>
          <w:tcPr>
            <w:tcW w:w="4536" w:type="dxa"/>
          </w:tcPr>
          <w:p w14:paraId="4EFFC0EE" w14:textId="675A2B86"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Своевременно доводить производственные задания до нижестоящих руководителей подразделений в соответствии с утвержденными календарными планами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44995130" w14:textId="3B0A0084"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Правила охраны труда и техники безопасности, пожарной и экологической безопасности, производственной дисциплины и внутреннего трудового распорядка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606229" w:rsidRPr="003E2342" w14:paraId="309EB97F" w14:textId="77777777" w:rsidTr="003E2342">
        <w:tc>
          <w:tcPr>
            <w:tcW w:w="4536" w:type="dxa"/>
          </w:tcPr>
          <w:p w14:paraId="0B73B033" w14:textId="543F1613"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Проводить оперативные производственные совещания на уровне руководителей подразделений трудового коллектива</w:t>
            </w:r>
          </w:p>
        </w:tc>
        <w:tc>
          <w:tcPr>
            <w:tcW w:w="4739" w:type="dxa"/>
          </w:tcPr>
          <w:p w14:paraId="703B5E54" w14:textId="09C29B34"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Требования нормативной, технологической и проектной документации к последовательности выполнения и технологии производства работ по монтажу и пуско-наладке систем отопления, вентиляции, кондиционирования воздуха и холодоснабжения любого уровня сложности</w:t>
            </w:r>
          </w:p>
        </w:tc>
      </w:tr>
      <w:tr w:rsidR="00606229" w:rsidRPr="003E2342" w14:paraId="63C4AF92" w14:textId="77777777" w:rsidTr="003E2342">
        <w:tc>
          <w:tcPr>
            <w:tcW w:w="4536" w:type="dxa"/>
          </w:tcPr>
          <w:p w14:paraId="45D63C0D" w14:textId="0B9064CF"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Контролировать выполнение календарных планов и графиков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46CA8E5F" w14:textId="09C8C5CD"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Нормы и методы расчета трудовых и материально-технических ресурсов, необходимых для выполнения разных видов оперативных производственных заданий по монтажу и пуско-наладке систем отопления, вентиляции, кондиционирования воздуха и холодоснабжения комплексов зданий и сооружений</w:t>
            </w:r>
          </w:p>
        </w:tc>
      </w:tr>
      <w:tr w:rsidR="00606229" w:rsidRPr="003E2342" w14:paraId="254F43C1" w14:textId="77777777" w:rsidTr="003E2342">
        <w:tc>
          <w:tcPr>
            <w:tcW w:w="4536" w:type="dxa"/>
          </w:tcPr>
          <w:p w14:paraId="7A81670A" w14:textId="6CE7025A"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 xml:space="preserve">Определять соответствие результатов выполняемых работ по монтажу и пуско-наладке систем отопления, вентиляции, </w:t>
            </w:r>
            <w:r w:rsidRPr="003E2342">
              <w:rPr>
                <w:rFonts w:ascii="Arial" w:hAnsi="Arial" w:cs="Arial"/>
                <w:sz w:val="24"/>
                <w:szCs w:val="24"/>
              </w:rPr>
              <w:lastRenderedPageBreak/>
              <w:t>кондиционирования воздуха и холодоснабжения комплексов зданий и сооружений нормативным документам, проектной документации и инструкциям производителей оборудования</w:t>
            </w:r>
          </w:p>
        </w:tc>
        <w:tc>
          <w:tcPr>
            <w:tcW w:w="4739" w:type="dxa"/>
          </w:tcPr>
          <w:p w14:paraId="515AD94D" w14:textId="76590DE1"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lastRenderedPageBreak/>
              <w:t xml:space="preserve">Методы оперативного планирования производства работ по монтажу и пуско-наладке систем отопления, вентиляции, кондиционирования </w:t>
            </w:r>
            <w:r w:rsidRPr="003E2342">
              <w:rPr>
                <w:rFonts w:ascii="Arial" w:hAnsi="Arial" w:cs="Arial"/>
                <w:sz w:val="24"/>
                <w:szCs w:val="24"/>
              </w:rPr>
              <w:lastRenderedPageBreak/>
              <w:t>воздуха и холодоснабжения комплексов зданий и сооружений</w:t>
            </w:r>
          </w:p>
        </w:tc>
      </w:tr>
      <w:tr w:rsidR="00606229" w:rsidRPr="003E2342" w14:paraId="1630E535" w14:textId="77777777" w:rsidTr="003E2342">
        <w:tc>
          <w:tcPr>
            <w:tcW w:w="4536" w:type="dxa"/>
          </w:tcPr>
          <w:p w14:paraId="3F9B1454" w14:textId="6CD5CCD0"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lastRenderedPageBreak/>
              <w:t>Разрабатывать и контролировать оперативные меры, направленные на исправление дефектов, обнаруженных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3B67BFAB" w14:textId="51766AB9"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Способы оперативного исправления дефектов, обнаруженных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 и методы контроля</w:t>
            </w:r>
          </w:p>
        </w:tc>
      </w:tr>
      <w:tr w:rsidR="00606229" w:rsidRPr="003E2342" w14:paraId="44257477" w14:textId="77777777" w:rsidTr="003E2342">
        <w:tc>
          <w:tcPr>
            <w:tcW w:w="4536" w:type="dxa"/>
          </w:tcPr>
          <w:p w14:paraId="69FF17FE" w14:textId="6BF1D4DE"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Контролировать соблюдение работниками правил охраны труда и техники безопасности, производственной дисциплины и внутреннего распорядка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7A485658" w14:textId="46E909F5"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Правила охраны труда и техники безопасности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 правила трудовой дисциплины и внутреннего распорядка</w:t>
            </w:r>
          </w:p>
        </w:tc>
      </w:tr>
      <w:tr w:rsidR="00606229" w:rsidRPr="003E2342" w14:paraId="3BA87AE8" w14:textId="77777777" w:rsidTr="003E2342">
        <w:tc>
          <w:tcPr>
            <w:tcW w:w="4536" w:type="dxa"/>
          </w:tcPr>
          <w:p w14:paraId="7DCFAF8E" w14:textId="497FD752"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Осуществлять документальное сопровождение производства работ по монтажу и пуско-наладке систем отопления, вентиляции, кондиционирования воздуха и холодоснабжения комплексов зданий и сооружений (журналы производства работ, табели учета рабочего времени, акты выполненных работ, акты устранения дефектов)</w:t>
            </w:r>
          </w:p>
        </w:tc>
        <w:tc>
          <w:tcPr>
            <w:tcW w:w="4739" w:type="dxa"/>
          </w:tcPr>
          <w:p w14:paraId="238EE308" w14:textId="752FD22B"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Основания и меры административной и уголовной ответственности за нарушение трудового законодательства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606229" w:rsidRPr="003E2342" w14:paraId="54390FC2" w14:textId="77777777" w:rsidTr="003E2342">
        <w:tc>
          <w:tcPr>
            <w:tcW w:w="4536" w:type="dxa"/>
          </w:tcPr>
          <w:p w14:paraId="3E9CAEC1" w14:textId="77777777" w:rsidR="00606229" w:rsidRPr="003E2342" w:rsidRDefault="00606229" w:rsidP="00C71CF1">
            <w:pPr>
              <w:spacing w:after="0" w:line="240" w:lineRule="auto"/>
              <w:rPr>
                <w:rFonts w:ascii="Arial" w:hAnsi="Arial" w:cs="Arial"/>
                <w:sz w:val="24"/>
                <w:szCs w:val="24"/>
              </w:rPr>
            </w:pPr>
          </w:p>
        </w:tc>
        <w:tc>
          <w:tcPr>
            <w:tcW w:w="4739" w:type="dxa"/>
          </w:tcPr>
          <w:p w14:paraId="1BE8FCDB" w14:textId="2C1E7A24" w:rsidR="00606229" w:rsidRPr="003E2342" w:rsidRDefault="00606229" w:rsidP="00C71CF1">
            <w:pPr>
              <w:spacing w:after="0" w:line="240" w:lineRule="auto"/>
              <w:rPr>
                <w:rFonts w:ascii="Arial" w:hAnsi="Arial" w:cs="Arial"/>
                <w:sz w:val="24"/>
                <w:szCs w:val="24"/>
              </w:rPr>
            </w:pPr>
            <w:r w:rsidRPr="003E2342">
              <w:rPr>
                <w:rFonts w:ascii="Arial" w:hAnsi="Arial" w:cs="Arial"/>
                <w:sz w:val="24"/>
                <w:szCs w:val="24"/>
              </w:rPr>
              <w:t>Правила ведения исполнительной и учетной документации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606229" w:rsidRPr="003E2342" w14:paraId="500B18A2" w14:textId="77777777" w:rsidTr="003E2342">
        <w:tc>
          <w:tcPr>
            <w:tcW w:w="9275" w:type="dxa"/>
            <w:gridSpan w:val="2"/>
          </w:tcPr>
          <w:p w14:paraId="1E702A15" w14:textId="3E48D8C9" w:rsidR="00606229" w:rsidRPr="003E2342" w:rsidRDefault="00606229" w:rsidP="00606229">
            <w:pPr>
              <w:spacing w:after="0" w:line="240" w:lineRule="auto"/>
              <w:jc w:val="both"/>
              <w:rPr>
                <w:rFonts w:ascii="Arial" w:hAnsi="Arial" w:cs="Arial"/>
                <w:b/>
                <w:sz w:val="24"/>
                <w:szCs w:val="24"/>
              </w:rPr>
            </w:pPr>
            <w:r w:rsidRPr="003E2342">
              <w:rPr>
                <w:rFonts w:ascii="Arial" w:hAnsi="Arial" w:cs="Arial"/>
                <w:b/>
                <w:sz w:val="24"/>
                <w:szCs w:val="24"/>
              </w:rPr>
              <w:t>Трудовая функция: Контроль качества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606229" w:rsidRPr="003E2342" w14:paraId="41FC8470" w14:textId="77777777" w:rsidTr="003E2342">
        <w:tc>
          <w:tcPr>
            <w:tcW w:w="4536" w:type="dxa"/>
          </w:tcPr>
          <w:p w14:paraId="54BCD0BF" w14:textId="77777777" w:rsidR="00606229" w:rsidRPr="003E2342" w:rsidRDefault="00606229" w:rsidP="00246982">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6AA11DAE" w14:textId="77777777" w:rsidR="00606229" w:rsidRPr="003E2342" w:rsidRDefault="00606229" w:rsidP="00246982">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882378" w:rsidRPr="003E2342" w14:paraId="1C893F80" w14:textId="77777777" w:rsidTr="003E2342">
        <w:tc>
          <w:tcPr>
            <w:tcW w:w="4536" w:type="dxa"/>
          </w:tcPr>
          <w:p w14:paraId="65B788C5" w14:textId="4DF2A743"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 xml:space="preserve">Планировать и проводить операционный контроль соблюдения технологии при проведении работ по монтажу и пуско-наладке систем отопления, вентиляции, кондиционирования воздуха и </w:t>
            </w:r>
            <w:r w:rsidRPr="003E2342">
              <w:rPr>
                <w:rFonts w:ascii="Arial" w:hAnsi="Arial" w:cs="Arial"/>
                <w:sz w:val="24"/>
                <w:szCs w:val="24"/>
              </w:rPr>
              <w:lastRenderedPageBreak/>
              <w:t>холодоснабжения комплексов зданий и сооружений и ее соответствия нормативным документам и инструкциям производителей оборудования</w:t>
            </w:r>
          </w:p>
        </w:tc>
        <w:tc>
          <w:tcPr>
            <w:tcW w:w="4739" w:type="dxa"/>
          </w:tcPr>
          <w:p w14:paraId="4D06E4ED" w14:textId="7263AD27"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lastRenderedPageBreak/>
              <w:t xml:space="preserve">Требования нормативной, технологической и проектной документации к составу, порядку проведения и качеству работ по монтажу и пуско-наладке систем отопления, вентиляции, </w:t>
            </w:r>
            <w:r w:rsidRPr="003E2342">
              <w:rPr>
                <w:rFonts w:ascii="Arial" w:hAnsi="Arial" w:cs="Arial"/>
                <w:sz w:val="24"/>
                <w:szCs w:val="24"/>
              </w:rPr>
              <w:lastRenderedPageBreak/>
              <w:t>кондиционирования воздуха и холодоснабжения комплексов зданий и сооружений и проведению операционного и приемочного контроля</w:t>
            </w:r>
          </w:p>
        </w:tc>
      </w:tr>
      <w:tr w:rsidR="00882378" w:rsidRPr="003E2342" w14:paraId="1A7B9E22" w14:textId="77777777" w:rsidTr="003E2342">
        <w:tc>
          <w:tcPr>
            <w:tcW w:w="4536" w:type="dxa"/>
          </w:tcPr>
          <w:p w14:paraId="51A369FD" w14:textId="7107A701"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lastRenderedPageBreak/>
              <w:t>Планировать и проводить приемочный контроль качества монтажа и пуско-наладки систем отопления, вентиляции, кондиционирования воздуха и холодоснабжения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0525E981" w14:textId="74F69F16"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Методы и средства визуального и инструментального контроля качества результатов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882378" w:rsidRPr="003E2342" w14:paraId="3432448B" w14:textId="77777777" w:rsidTr="003E2342">
        <w:tc>
          <w:tcPr>
            <w:tcW w:w="4536" w:type="dxa"/>
          </w:tcPr>
          <w:p w14:paraId="4F34FD23" w14:textId="4D9EC042"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Анализировать данные операционного и приемочного контроля и определять причины отклонения результатов работ по монтажу и пуско-наладке систем отопления, вентиляции, кондиционирования воздуха и холодоснабжения комплексов зданий и сооружений от требований нормативных документов, проектной документации и инструкций производителей оборудования</w:t>
            </w:r>
          </w:p>
        </w:tc>
        <w:tc>
          <w:tcPr>
            <w:tcW w:w="4739" w:type="dxa"/>
          </w:tcPr>
          <w:p w14:paraId="3EE00BD2" w14:textId="3441FAD1"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Правила документирования результатов контроля качества и соблюдения технологии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882378" w:rsidRPr="003E2342" w14:paraId="489214DB" w14:textId="77777777" w:rsidTr="003E2342">
        <w:tc>
          <w:tcPr>
            <w:tcW w:w="4536" w:type="dxa"/>
          </w:tcPr>
          <w:p w14:paraId="7AA73C97" w14:textId="2736EBCE"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Осуществлять документальное сопровождение результатов контроля качества работ (журнал контроля качества работ) при выполнении монтажа и пуско-наладки систем отопления, вентиляции, кондиционирования воздуха и холодоснабжения комплексов зданий и сооружений</w:t>
            </w:r>
          </w:p>
        </w:tc>
        <w:tc>
          <w:tcPr>
            <w:tcW w:w="4739" w:type="dxa"/>
          </w:tcPr>
          <w:p w14:paraId="7CCC66D6" w14:textId="623FE616" w:rsidR="00882378" w:rsidRPr="003E2342" w:rsidRDefault="00882378" w:rsidP="00C71CF1">
            <w:pPr>
              <w:spacing w:after="0" w:line="240" w:lineRule="auto"/>
              <w:rPr>
                <w:rFonts w:ascii="Arial" w:hAnsi="Arial" w:cs="Arial"/>
                <w:sz w:val="24"/>
                <w:szCs w:val="24"/>
              </w:rPr>
            </w:pPr>
            <w:r w:rsidRPr="003E2342">
              <w:rPr>
                <w:rFonts w:ascii="Arial" w:hAnsi="Arial" w:cs="Arial"/>
                <w:sz w:val="24"/>
                <w:szCs w:val="24"/>
              </w:rPr>
              <w:t>Методы, средства обнаружения и оперативного устранения дефектов, выявленных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3E2342" w:rsidRPr="003E2342" w14:paraId="01A049E9" w14:textId="77777777" w:rsidTr="003E2342">
        <w:tc>
          <w:tcPr>
            <w:tcW w:w="9275" w:type="dxa"/>
            <w:gridSpan w:val="2"/>
          </w:tcPr>
          <w:p w14:paraId="383919D1" w14:textId="0C0C5860" w:rsidR="003E2342" w:rsidRPr="003E2342" w:rsidRDefault="003E2342" w:rsidP="003E2342">
            <w:pPr>
              <w:spacing w:after="0" w:line="240" w:lineRule="auto"/>
              <w:jc w:val="both"/>
              <w:rPr>
                <w:rFonts w:ascii="Arial" w:hAnsi="Arial" w:cs="Arial"/>
                <w:b/>
                <w:sz w:val="24"/>
                <w:szCs w:val="24"/>
              </w:rPr>
            </w:pPr>
            <w:r w:rsidRPr="003E2342">
              <w:rPr>
                <w:rFonts w:ascii="Arial" w:hAnsi="Arial" w:cs="Arial"/>
                <w:b/>
                <w:sz w:val="24"/>
                <w:szCs w:val="24"/>
              </w:rPr>
              <w:t>Трудовая функция: Повышение эффективности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3E2342" w:rsidRPr="003E2342" w14:paraId="34D1E3C8" w14:textId="77777777" w:rsidTr="003E2342">
        <w:tc>
          <w:tcPr>
            <w:tcW w:w="4536" w:type="dxa"/>
          </w:tcPr>
          <w:p w14:paraId="7D402118" w14:textId="77777777" w:rsidR="003E2342" w:rsidRPr="003E2342" w:rsidRDefault="003E2342" w:rsidP="00246982">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2042916E" w14:textId="77777777" w:rsidR="003E2342" w:rsidRPr="003E2342" w:rsidRDefault="003E2342" w:rsidP="00246982">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3E2342" w:rsidRPr="003E2342" w14:paraId="1177A0D9" w14:textId="77777777" w:rsidTr="003E2342">
        <w:tc>
          <w:tcPr>
            <w:tcW w:w="4536" w:type="dxa"/>
          </w:tcPr>
          <w:p w14:paraId="212C2E65" w14:textId="3999D55B" w:rsidR="003E2342" w:rsidRPr="003E2342" w:rsidRDefault="003E2342" w:rsidP="00246982">
            <w:pPr>
              <w:spacing w:after="0" w:line="240" w:lineRule="auto"/>
              <w:rPr>
                <w:rFonts w:ascii="Arial" w:hAnsi="Arial" w:cs="Arial"/>
                <w:b/>
                <w:sz w:val="24"/>
                <w:szCs w:val="24"/>
              </w:rPr>
            </w:pPr>
            <w:r w:rsidRPr="003E2342">
              <w:rPr>
                <w:rFonts w:ascii="Arial" w:hAnsi="Arial" w:cs="Arial"/>
                <w:sz w:val="24"/>
                <w:szCs w:val="24"/>
              </w:rPr>
              <w:t>Осуществлять технико-экономический анализ производственно-хозяйственной деятельности при выполнении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36FC8B45" w14:textId="2C41166B" w:rsidR="003E2342" w:rsidRPr="003E2342" w:rsidRDefault="003E2342" w:rsidP="00246982">
            <w:pPr>
              <w:spacing w:after="0" w:line="240" w:lineRule="auto"/>
              <w:rPr>
                <w:rFonts w:ascii="Arial" w:hAnsi="Arial" w:cs="Arial"/>
                <w:b/>
                <w:sz w:val="24"/>
                <w:szCs w:val="24"/>
              </w:rPr>
            </w:pPr>
            <w:r w:rsidRPr="003E2342">
              <w:rPr>
                <w:rFonts w:ascii="Arial" w:hAnsi="Arial" w:cs="Arial"/>
                <w:sz w:val="24"/>
                <w:szCs w:val="24"/>
              </w:rPr>
              <w:t>Основы расчета показателей эффективности производственно-хозяйственной деятельности и степени их влияния на экономический эффект от внедрения технических новшеств и передовых методов работы по монтажу и пуско-наладке систем отопления, вентиляции, кондиционирования воздуха и холодоснабжения комплексов зданий и сооружений</w:t>
            </w:r>
          </w:p>
        </w:tc>
      </w:tr>
      <w:tr w:rsidR="003E2342" w:rsidRPr="003E2342" w14:paraId="0DBDA6BF" w14:textId="77777777" w:rsidTr="003E2342">
        <w:tc>
          <w:tcPr>
            <w:tcW w:w="4536" w:type="dxa"/>
          </w:tcPr>
          <w:p w14:paraId="743DF25F" w14:textId="5D9AC638" w:rsidR="003E2342" w:rsidRPr="003E2342" w:rsidRDefault="003E2342" w:rsidP="00246982">
            <w:pPr>
              <w:spacing w:after="0" w:line="240" w:lineRule="auto"/>
              <w:rPr>
                <w:rFonts w:ascii="Arial" w:hAnsi="Arial" w:cs="Arial"/>
                <w:b/>
                <w:sz w:val="24"/>
                <w:szCs w:val="24"/>
              </w:rPr>
            </w:pPr>
            <w:r w:rsidRPr="003E2342">
              <w:rPr>
                <w:rFonts w:ascii="Arial" w:hAnsi="Arial" w:cs="Arial"/>
                <w:sz w:val="24"/>
                <w:szCs w:val="24"/>
              </w:rPr>
              <w:t xml:space="preserve">Оценивать экономический эффект от </w:t>
            </w:r>
            <w:r w:rsidRPr="003E2342">
              <w:rPr>
                <w:rFonts w:ascii="Arial" w:hAnsi="Arial" w:cs="Arial"/>
                <w:sz w:val="24"/>
                <w:szCs w:val="24"/>
              </w:rPr>
              <w:lastRenderedPageBreak/>
              <w:t>оптимизации использования трудовых и материально-технических ресурсов, повышения уровня механизации и автоматизации, внедрения рациональных методов и приемов труда, использования новых видов специализированного оборудования, инструмента и материалов при производстве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078829F1" w14:textId="5805D7CB" w:rsidR="003E2342" w:rsidRPr="003E2342" w:rsidRDefault="003E2342" w:rsidP="00246982">
            <w:pPr>
              <w:spacing w:after="0" w:line="240" w:lineRule="auto"/>
              <w:rPr>
                <w:rFonts w:ascii="Arial" w:hAnsi="Arial" w:cs="Arial"/>
                <w:b/>
                <w:sz w:val="24"/>
                <w:szCs w:val="24"/>
              </w:rPr>
            </w:pPr>
            <w:r w:rsidRPr="003E2342">
              <w:rPr>
                <w:rFonts w:ascii="Arial" w:hAnsi="Arial" w:cs="Arial"/>
                <w:sz w:val="24"/>
                <w:szCs w:val="24"/>
              </w:rPr>
              <w:lastRenderedPageBreak/>
              <w:t xml:space="preserve">Основы расчета себестоимости </w:t>
            </w:r>
            <w:r w:rsidRPr="003E2342">
              <w:rPr>
                <w:rFonts w:ascii="Arial" w:hAnsi="Arial" w:cs="Arial"/>
                <w:sz w:val="24"/>
                <w:szCs w:val="24"/>
              </w:rPr>
              <w:lastRenderedPageBreak/>
              <w:t>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3E2342" w:rsidRPr="003E2342" w14:paraId="1AC9B480" w14:textId="77777777" w:rsidTr="003E2342">
        <w:tc>
          <w:tcPr>
            <w:tcW w:w="4536" w:type="dxa"/>
          </w:tcPr>
          <w:p w14:paraId="41EE4105" w14:textId="471E630C"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lastRenderedPageBreak/>
              <w:t xml:space="preserve">Использовать профессиональные ресурсы (техническую литературу, периодические издания, семинары, </w:t>
            </w:r>
            <w:proofErr w:type="spellStart"/>
            <w:r w:rsidRPr="003E2342">
              <w:rPr>
                <w:rFonts w:ascii="Arial" w:hAnsi="Arial" w:cs="Arial"/>
                <w:sz w:val="24"/>
                <w:szCs w:val="24"/>
              </w:rPr>
              <w:t>вебинары</w:t>
            </w:r>
            <w:proofErr w:type="spellEnd"/>
            <w:r w:rsidRPr="003E2342">
              <w:rPr>
                <w:rFonts w:ascii="Arial" w:hAnsi="Arial" w:cs="Arial"/>
                <w:sz w:val="24"/>
                <w:szCs w:val="24"/>
              </w:rPr>
              <w:t>, конференции, информационно-телекоммуникационную сеть "Интернет") для повышения эффективности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c>
          <w:tcPr>
            <w:tcW w:w="4739" w:type="dxa"/>
          </w:tcPr>
          <w:p w14:paraId="6C4128DE" w14:textId="7334672D" w:rsidR="003E2342" w:rsidRPr="003E2342" w:rsidRDefault="003E2342" w:rsidP="00246982">
            <w:pPr>
              <w:spacing w:after="0" w:line="240" w:lineRule="auto"/>
              <w:rPr>
                <w:rFonts w:ascii="Arial" w:hAnsi="Arial" w:cs="Arial"/>
                <w:b/>
                <w:sz w:val="24"/>
                <w:szCs w:val="24"/>
              </w:rPr>
            </w:pPr>
            <w:r w:rsidRPr="003E2342">
              <w:rPr>
                <w:rFonts w:ascii="Arial" w:hAnsi="Arial" w:cs="Arial"/>
                <w:sz w:val="24"/>
                <w:szCs w:val="24"/>
              </w:rPr>
              <w:t>Современные направления повышения эффективности производства работ по монтажу и пуско-наладке систем отопления, вентиляции, кондиционирования воздуха и холодоснабжения комплексов зданий и сооружений</w:t>
            </w:r>
          </w:p>
        </w:tc>
      </w:tr>
      <w:tr w:rsidR="003E2342" w:rsidRPr="003E2342" w14:paraId="485E0A61" w14:textId="77777777" w:rsidTr="00246982">
        <w:tc>
          <w:tcPr>
            <w:tcW w:w="9275" w:type="dxa"/>
            <w:gridSpan w:val="2"/>
          </w:tcPr>
          <w:p w14:paraId="195E0E79" w14:textId="616E35E0" w:rsidR="003E2342" w:rsidRPr="003E2342" w:rsidRDefault="003E2342" w:rsidP="003E2342">
            <w:pPr>
              <w:spacing w:after="0" w:line="240" w:lineRule="auto"/>
              <w:jc w:val="both"/>
              <w:rPr>
                <w:rFonts w:ascii="Arial" w:hAnsi="Arial" w:cs="Arial"/>
                <w:b/>
                <w:sz w:val="24"/>
                <w:szCs w:val="24"/>
              </w:rPr>
            </w:pPr>
            <w:r w:rsidRPr="003E2342">
              <w:rPr>
                <w:rFonts w:ascii="Arial" w:hAnsi="Arial" w:cs="Arial"/>
                <w:b/>
                <w:sz w:val="24"/>
                <w:szCs w:val="24"/>
              </w:rPr>
              <w:t>Трудовая функция: Сдача в эксплуатацию систем отопления, вентиляции, кондиционирования воздуха и холодоснабжения комплексов зданий и сооружений</w:t>
            </w:r>
          </w:p>
        </w:tc>
      </w:tr>
      <w:tr w:rsidR="003E2342" w:rsidRPr="003E2342" w14:paraId="328BF083" w14:textId="77777777" w:rsidTr="00246982">
        <w:tc>
          <w:tcPr>
            <w:tcW w:w="4536" w:type="dxa"/>
          </w:tcPr>
          <w:p w14:paraId="5AC0FD95" w14:textId="77777777" w:rsidR="003E2342" w:rsidRPr="003E2342" w:rsidRDefault="003E2342" w:rsidP="00246982">
            <w:pPr>
              <w:spacing w:after="0" w:line="240" w:lineRule="auto"/>
              <w:rPr>
                <w:rFonts w:ascii="Arial" w:hAnsi="Arial" w:cs="Arial"/>
                <w:b/>
                <w:sz w:val="24"/>
                <w:szCs w:val="24"/>
              </w:rPr>
            </w:pPr>
            <w:r w:rsidRPr="003E2342">
              <w:rPr>
                <w:rFonts w:ascii="Arial" w:hAnsi="Arial" w:cs="Arial"/>
                <w:b/>
                <w:sz w:val="24"/>
                <w:szCs w:val="24"/>
              </w:rPr>
              <w:t>Необходимые умения</w:t>
            </w:r>
          </w:p>
        </w:tc>
        <w:tc>
          <w:tcPr>
            <w:tcW w:w="4739" w:type="dxa"/>
          </w:tcPr>
          <w:p w14:paraId="38CD2EDF" w14:textId="77777777" w:rsidR="003E2342" w:rsidRPr="003E2342" w:rsidRDefault="003E2342" w:rsidP="00246982">
            <w:pPr>
              <w:spacing w:after="0" w:line="240" w:lineRule="auto"/>
              <w:rPr>
                <w:rFonts w:ascii="Arial" w:hAnsi="Arial" w:cs="Arial"/>
                <w:b/>
                <w:sz w:val="24"/>
                <w:szCs w:val="24"/>
              </w:rPr>
            </w:pPr>
            <w:r w:rsidRPr="003E2342">
              <w:rPr>
                <w:rFonts w:ascii="Arial" w:hAnsi="Arial" w:cs="Arial"/>
                <w:b/>
                <w:sz w:val="24"/>
                <w:szCs w:val="24"/>
              </w:rPr>
              <w:t>Необходимые знания</w:t>
            </w:r>
          </w:p>
        </w:tc>
      </w:tr>
      <w:tr w:rsidR="003E2342" w:rsidRPr="003E2342" w14:paraId="217B280C" w14:textId="77777777" w:rsidTr="003E2342">
        <w:tc>
          <w:tcPr>
            <w:tcW w:w="4536" w:type="dxa"/>
          </w:tcPr>
          <w:p w14:paraId="478BA01D" w14:textId="5A1223A2"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Составлять и согласовывать программы обучения персонала заказчика, программы и графики проведения приемо-сдаточных испытаний систем отопления, вентиляции, кондиционирования воздуха и холодоснабжения комплексов зданий и сооружений</w:t>
            </w:r>
          </w:p>
        </w:tc>
        <w:tc>
          <w:tcPr>
            <w:tcW w:w="4739" w:type="dxa"/>
          </w:tcPr>
          <w:p w14:paraId="528A5F69" w14:textId="32CB7B47"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Требования нормативной и технологической документации к приемо-сдаточным испытаниям систем отопления, вентиляции, кондиционирования воздуха и холодоснабжения комплексов зданий и сооружений</w:t>
            </w:r>
          </w:p>
        </w:tc>
      </w:tr>
      <w:tr w:rsidR="003E2342" w:rsidRPr="003E2342" w14:paraId="76951C90" w14:textId="77777777" w:rsidTr="003E2342">
        <w:tc>
          <w:tcPr>
            <w:tcW w:w="4536" w:type="dxa"/>
          </w:tcPr>
          <w:p w14:paraId="08CAD4ED" w14:textId="5175AA8F"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Подготавливать комплект приемо-сдаточной документации для сдачи систем отопления, вентиляции, кондиционирования воздуха и холодоснабжения комплексов зданий и сооружений в эксплуатацию</w:t>
            </w:r>
          </w:p>
        </w:tc>
        <w:tc>
          <w:tcPr>
            <w:tcW w:w="4739" w:type="dxa"/>
          </w:tcPr>
          <w:p w14:paraId="6857423D" w14:textId="43451AE0"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Методы и средства визуального и инструментального контроля при проведении приемо-сдаточных испытаний систем отопления, вентиляции, кондиционирования воздуха и холодоснабжения комплексов зданий и сооружений</w:t>
            </w:r>
          </w:p>
        </w:tc>
      </w:tr>
      <w:tr w:rsidR="003E2342" w:rsidRPr="003E2342" w14:paraId="4EAF3A5C" w14:textId="77777777" w:rsidTr="003E2342">
        <w:tc>
          <w:tcPr>
            <w:tcW w:w="4536" w:type="dxa"/>
          </w:tcPr>
          <w:p w14:paraId="5EE2268C" w14:textId="335EADB2"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 xml:space="preserve">Обеспечивать материально-технические ресурсы для проведения приемо-сдаточных испытаний систем отопления, вентиляции, кондиционирования воздуха и холодоснабжения комплексов зданий </w:t>
            </w:r>
            <w:r w:rsidRPr="003E2342">
              <w:rPr>
                <w:rFonts w:ascii="Arial" w:hAnsi="Arial" w:cs="Arial"/>
                <w:sz w:val="24"/>
                <w:szCs w:val="24"/>
              </w:rPr>
              <w:lastRenderedPageBreak/>
              <w:t>и сооружений</w:t>
            </w:r>
          </w:p>
        </w:tc>
        <w:tc>
          <w:tcPr>
            <w:tcW w:w="4739" w:type="dxa"/>
          </w:tcPr>
          <w:p w14:paraId="24EDB7C1" w14:textId="4D24D32C"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lastRenderedPageBreak/>
              <w:t>Правила составления программ и графиков приемо-сдаточных  испытаний систем отопления, вентиляции, кондиционирования воздуха и холодоснабжения комплексов зданий и сооружений</w:t>
            </w:r>
          </w:p>
        </w:tc>
      </w:tr>
      <w:tr w:rsidR="003E2342" w:rsidRPr="003E2342" w14:paraId="1F58927C" w14:textId="77777777" w:rsidTr="003E2342">
        <w:tc>
          <w:tcPr>
            <w:tcW w:w="4536" w:type="dxa"/>
          </w:tcPr>
          <w:p w14:paraId="11C0796F" w14:textId="23F85C31"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lastRenderedPageBreak/>
              <w:t>Контролировать проведения приемо-сдаточных испытаний систем отопления, вентиляции, кондиционирования воздуха и холодоснабжения комплексов зданий и сооружений</w:t>
            </w:r>
          </w:p>
        </w:tc>
        <w:tc>
          <w:tcPr>
            <w:tcW w:w="4739" w:type="dxa"/>
          </w:tcPr>
          <w:p w14:paraId="1FFF4721" w14:textId="18C629FC"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Состав комплекта приемо-сдаточной документации для сдачи в эксплуатацию систем отопления, вентиляции, кондиционирования воздуха и холодоснабжения комплексов зданий и сооружений</w:t>
            </w:r>
          </w:p>
        </w:tc>
      </w:tr>
      <w:tr w:rsidR="003E2342" w:rsidRPr="003E2342" w14:paraId="1F7679FE" w14:textId="77777777" w:rsidTr="003E2342">
        <w:tc>
          <w:tcPr>
            <w:tcW w:w="4536" w:type="dxa"/>
          </w:tcPr>
          <w:p w14:paraId="0065F261" w14:textId="1F32D9A5"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Проводить переговоры и согласования с заказчиком на уровне администрации и владельцев комплексов зданий и сооружений</w:t>
            </w:r>
          </w:p>
        </w:tc>
        <w:tc>
          <w:tcPr>
            <w:tcW w:w="4739" w:type="dxa"/>
          </w:tcPr>
          <w:p w14:paraId="62101EB2" w14:textId="05456AB6"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Трудовые и материально-технические ресурсы, необходимые для проведения приемо-сдаточных  испытаний систем отопления, вентиляции, кондиционирования воздуха и холодоснабжения комплексов зданий и сооружений</w:t>
            </w:r>
          </w:p>
        </w:tc>
      </w:tr>
      <w:tr w:rsidR="003E2342" w:rsidRPr="003E2342" w14:paraId="2E85C839" w14:textId="77777777" w:rsidTr="003E2342">
        <w:tc>
          <w:tcPr>
            <w:tcW w:w="4536" w:type="dxa"/>
          </w:tcPr>
          <w:p w14:paraId="47CC1F76" w14:textId="77777777" w:rsidR="003E2342" w:rsidRPr="003E2342" w:rsidRDefault="003E2342" w:rsidP="00246982">
            <w:pPr>
              <w:spacing w:after="0" w:line="240" w:lineRule="auto"/>
              <w:rPr>
                <w:rFonts w:ascii="Arial" w:hAnsi="Arial" w:cs="Arial"/>
                <w:sz w:val="24"/>
                <w:szCs w:val="24"/>
              </w:rPr>
            </w:pPr>
          </w:p>
        </w:tc>
        <w:tc>
          <w:tcPr>
            <w:tcW w:w="4739" w:type="dxa"/>
          </w:tcPr>
          <w:p w14:paraId="7CDFBDEB" w14:textId="5D5F0341"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Правила и технологию контроля проведения приемо-сдаточных испытаний систем отопления, вентиляции, кондиционирования воздуха и холодоснабжения комплексов зданий и сооружений</w:t>
            </w:r>
          </w:p>
        </w:tc>
      </w:tr>
      <w:tr w:rsidR="003E2342" w:rsidRPr="003E2342" w14:paraId="1D3107DB" w14:textId="77777777" w:rsidTr="003E2342">
        <w:tc>
          <w:tcPr>
            <w:tcW w:w="4536" w:type="dxa"/>
          </w:tcPr>
          <w:p w14:paraId="39430131" w14:textId="77777777" w:rsidR="003E2342" w:rsidRPr="003E2342" w:rsidRDefault="003E2342" w:rsidP="00246982">
            <w:pPr>
              <w:spacing w:after="0" w:line="240" w:lineRule="auto"/>
              <w:rPr>
                <w:rFonts w:ascii="Arial" w:hAnsi="Arial" w:cs="Arial"/>
                <w:sz w:val="24"/>
                <w:szCs w:val="24"/>
              </w:rPr>
            </w:pPr>
          </w:p>
        </w:tc>
        <w:tc>
          <w:tcPr>
            <w:tcW w:w="4739" w:type="dxa"/>
          </w:tcPr>
          <w:p w14:paraId="5A918F3D" w14:textId="7D071739"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Правила и методы ведения переговоров и порядок согласований на уровне администрации и владельцев комплексов зданий и сооружений</w:t>
            </w:r>
          </w:p>
        </w:tc>
      </w:tr>
      <w:tr w:rsidR="003E2342" w:rsidRPr="003E2342" w14:paraId="28BC20C3" w14:textId="77777777" w:rsidTr="003E2342">
        <w:tc>
          <w:tcPr>
            <w:tcW w:w="4536" w:type="dxa"/>
          </w:tcPr>
          <w:p w14:paraId="2BE666FC" w14:textId="77777777" w:rsidR="003E2342" w:rsidRPr="003E2342" w:rsidRDefault="003E2342" w:rsidP="00246982">
            <w:pPr>
              <w:spacing w:after="0" w:line="240" w:lineRule="auto"/>
              <w:rPr>
                <w:rFonts w:ascii="Arial" w:hAnsi="Arial" w:cs="Arial"/>
                <w:sz w:val="24"/>
                <w:szCs w:val="24"/>
              </w:rPr>
            </w:pPr>
          </w:p>
        </w:tc>
        <w:tc>
          <w:tcPr>
            <w:tcW w:w="4739" w:type="dxa"/>
          </w:tcPr>
          <w:p w14:paraId="41099C40" w14:textId="5441A6B0" w:rsidR="003E2342" w:rsidRPr="003E2342" w:rsidRDefault="003E2342" w:rsidP="00246982">
            <w:pPr>
              <w:spacing w:after="0" w:line="240" w:lineRule="auto"/>
              <w:rPr>
                <w:rFonts w:ascii="Arial" w:hAnsi="Arial" w:cs="Arial"/>
                <w:sz w:val="24"/>
                <w:szCs w:val="24"/>
              </w:rPr>
            </w:pPr>
            <w:r w:rsidRPr="003E2342">
              <w:rPr>
                <w:rFonts w:ascii="Arial" w:hAnsi="Arial" w:cs="Arial"/>
                <w:sz w:val="24"/>
                <w:szCs w:val="24"/>
              </w:rPr>
              <w:t>Методики составления и проведения программ обучения персонала заказчика правилам эксплуатации систем отопления, вентиляции, кондиционирования воздуха и холодоснабжения комплексов зданий и сооружений</w:t>
            </w:r>
          </w:p>
        </w:tc>
      </w:tr>
    </w:tbl>
    <w:p w14:paraId="58F1B43A" w14:textId="77777777" w:rsidR="008A0713" w:rsidRDefault="008A0713" w:rsidP="008A0713">
      <w:pPr>
        <w:pStyle w:val="2"/>
        <w:spacing w:before="0" w:line="360" w:lineRule="auto"/>
        <w:ind w:firstLine="510"/>
        <w:jc w:val="both"/>
        <w:rPr>
          <w:rFonts w:ascii="Arial" w:hAnsi="Arial" w:cs="Arial"/>
          <w:b w:val="0"/>
          <w:color w:val="auto"/>
          <w:sz w:val="24"/>
          <w:szCs w:val="24"/>
        </w:rPr>
      </w:pPr>
    </w:p>
    <w:p w14:paraId="64B0FDC9" w14:textId="3A08FE94" w:rsidR="008A0713" w:rsidRPr="008A0713" w:rsidRDefault="008A0713" w:rsidP="008A0713">
      <w:pPr>
        <w:pStyle w:val="2"/>
        <w:spacing w:before="0" w:line="360" w:lineRule="auto"/>
        <w:ind w:firstLine="510"/>
        <w:jc w:val="both"/>
        <w:rPr>
          <w:rFonts w:ascii="Arial" w:hAnsi="Arial" w:cs="Arial"/>
          <w:b w:val="0"/>
          <w:color w:val="auto"/>
          <w:sz w:val="24"/>
          <w:szCs w:val="24"/>
        </w:rPr>
      </w:pPr>
      <w:r w:rsidRPr="008A0713">
        <w:rPr>
          <w:rFonts w:ascii="Arial" w:hAnsi="Arial" w:cs="Arial"/>
          <w:b w:val="0"/>
          <w:color w:val="auto"/>
          <w:sz w:val="24"/>
          <w:szCs w:val="24"/>
        </w:rPr>
        <w:t xml:space="preserve">4.3 Требуемый уровень самостоятельности главного инженера проекта (специалист по организации строительства) систем отопления, вентиляции, кондиционирования воздуха и холодоснабжения зданий и сооружений для выполнения трудовой функции установлен  рамками корпоративной этики строительной организации и нацелен на достижение требуемых результатов при выполнении соответствующей трудовой функции, установленной в трудовом договоре главного инженера проекта (специалист по организации строительства) систем отопления, вентиляции, кондиционирования воздуха и холодоснабжения зданий и сооружений со строительной организацией. </w:t>
      </w:r>
    </w:p>
    <w:p w14:paraId="7504EC7F" w14:textId="39C908E4" w:rsidR="008A0713" w:rsidRPr="008A0713" w:rsidRDefault="008A0713" w:rsidP="008A0713">
      <w:pPr>
        <w:pStyle w:val="2"/>
        <w:spacing w:before="0" w:line="360" w:lineRule="auto"/>
        <w:ind w:firstLine="510"/>
        <w:jc w:val="both"/>
        <w:rPr>
          <w:rFonts w:ascii="Arial" w:hAnsi="Arial" w:cs="Arial"/>
          <w:b w:val="0"/>
          <w:color w:val="auto"/>
          <w:sz w:val="24"/>
          <w:szCs w:val="24"/>
        </w:rPr>
      </w:pPr>
      <w:r w:rsidRPr="008A0713">
        <w:rPr>
          <w:rFonts w:ascii="Arial" w:hAnsi="Arial" w:cs="Arial"/>
          <w:b w:val="0"/>
          <w:color w:val="auto"/>
          <w:sz w:val="24"/>
          <w:szCs w:val="24"/>
        </w:rPr>
        <w:t>Главный инженер проекта (специалист по организации строительства) систем отопления, вентиляции, кондиционирования воздуха и холодоснабжения зданий и сооружений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14:paraId="4ACE5129" w14:textId="77777777" w:rsidR="00C71CF1" w:rsidRPr="008A0713" w:rsidRDefault="00C71CF1" w:rsidP="003E2342">
      <w:pPr>
        <w:spacing w:before="240" w:after="120" w:line="360" w:lineRule="auto"/>
        <w:jc w:val="both"/>
        <w:rPr>
          <w:rFonts w:ascii="Arial" w:hAnsi="Arial" w:cs="Arial"/>
          <w:sz w:val="24"/>
          <w:szCs w:val="24"/>
        </w:rPr>
      </w:pPr>
    </w:p>
    <w:p w14:paraId="7A8B405B" w14:textId="2C2FF03F"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5 Требования к образованию и обучению</w:t>
      </w:r>
    </w:p>
    <w:p w14:paraId="4631751B" w14:textId="072D665F" w:rsidR="000B532D" w:rsidRDefault="000B532D" w:rsidP="000B532D">
      <w:pPr>
        <w:spacing w:after="0" w:line="360" w:lineRule="auto"/>
        <w:ind w:firstLine="510"/>
        <w:jc w:val="both"/>
        <w:rPr>
          <w:rFonts w:ascii="Arial" w:hAnsi="Arial" w:cs="Arial"/>
          <w:sz w:val="24"/>
          <w:szCs w:val="24"/>
        </w:rPr>
      </w:pPr>
      <w:r w:rsidRPr="00C07131">
        <w:rPr>
          <w:rFonts w:ascii="Arial" w:hAnsi="Arial" w:cs="Arial"/>
          <w:sz w:val="24"/>
          <w:szCs w:val="24"/>
        </w:rPr>
        <w:t xml:space="preserve">5.1 Уровень образования главного инженера проекта </w:t>
      </w:r>
      <w:r>
        <w:rPr>
          <w:rFonts w:ascii="Arial" w:hAnsi="Arial" w:cs="Arial"/>
          <w:sz w:val="24"/>
          <w:szCs w:val="24"/>
        </w:rPr>
        <w:t xml:space="preserve">(специалист по организации строительства) </w:t>
      </w:r>
      <w:r w:rsidRPr="008A0713">
        <w:rPr>
          <w:rFonts w:ascii="Arial" w:hAnsi="Arial" w:cs="Arial"/>
          <w:sz w:val="24"/>
          <w:szCs w:val="24"/>
        </w:rPr>
        <w:t>систем отопления, вентиляции, кондиционирования воздуха и холодоснабжения зданий</w:t>
      </w:r>
      <w:r w:rsidRPr="00C07131">
        <w:rPr>
          <w:rFonts w:ascii="Arial" w:hAnsi="Arial" w:cs="Arial"/>
          <w:sz w:val="24"/>
          <w:szCs w:val="24"/>
        </w:rPr>
        <w:t xml:space="preserve"> </w:t>
      </w:r>
      <w:r w:rsidRPr="00C07131">
        <w:rPr>
          <w:rFonts w:ascii="Arial" w:hAnsi="Arial" w:cs="Arial"/>
          <w:sz w:val="24"/>
          <w:szCs w:val="24"/>
        </w:rPr>
        <w:t>определен статьей 55.5-1 Градостроительного кодекса Российской Федерации [1].</w:t>
      </w:r>
    </w:p>
    <w:p w14:paraId="72666033" w14:textId="644CFA4B" w:rsidR="000B532D" w:rsidRPr="00D349C6" w:rsidRDefault="000B532D" w:rsidP="000B532D">
      <w:pPr>
        <w:pStyle w:val="a5"/>
        <w:spacing w:before="0" w:after="0" w:line="360" w:lineRule="auto"/>
        <w:ind w:firstLine="567"/>
        <w:jc w:val="both"/>
      </w:pPr>
      <w:r>
        <w:rPr>
          <w:rFonts w:ascii="Arial" w:hAnsi="Arial" w:cs="Arial"/>
        </w:rPr>
        <w:t xml:space="preserve">5.1.1 Профильным высшим профессиональным образованием для главного инженера  проекта (специалист по организации строительства) </w:t>
      </w:r>
      <w:r w:rsidRPr="008A0713">
        <w:rPr>
          <w:rFonts w:ascii="Arial" w:hAnsi="Arial" w:cs="Arial"/>
        </w:rPr>
        <w:t>систем отопления, вентиляции, кондиционирования воздуха и холодоснабжения зданий</w:t>
      </w:r>
      <w:r>
        <w:rPr>
          <w:rFonts w:ascii="Arial" w:hAnsi="Arial" w:cs="Arial"/>
        </w:rPr>
        <w:t xml:space="preserve"> </w:t>
      </w:r>
      <w:r>
        <w:rPr>
          <w:rFonts w:ascii="Arial" w:hAnsi="Arial" w:cs="Arial"/>
        </w:rPr>
        <w:t>считается образование по специальности или направлению подготовки в области</w:t>
      </w:r>
      <w:r>
        <w:rPr>
          <w:rFonts w:ascii="Arial" w:hAnsi="Arial" w:cs="Arial"/>
        </w:rPr>
        <w:t xml:space="preserve"> строительства </w:t>
      </w:r>
      <w:r w:rsidRPr="008A0713">
        <w:rPr>
          <w:rFonts w:ascii="Arial" w:hAnsi="Arial" w:cs="Arial"/>
        </w:rPr>
        <w:t>систем отопления, вентиляции, кондиционирования воздуха и холодоснабжения зданий</w:t>
      </w:r>
      <w:r>
        <w:rPr>
          <w:rFonts w:ascii="Arial" w:hAnsi="Arial" w:cs="Arial"/>
        </w:rPr>
        <w:t>,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745037">
        <w:rPr>
          <w:rFonts w:ascii="Arial" w:hAnsi="Arial" w:cs="Arial"/>
        </w:rPr>
        <w:t>6</w:t>
      </w:r>
      <w:r>
        <w:rPr>
          <w:rFonts w:ascii="Arial" w:hAnsi="Arial" w:cs="Arial"/>
        </w:rPr>
        <w:t>],</w:t>
      </w:r>
      <w:r>
        <w:t xml:space="preserve"> </w:t>
      </w:r>
      <w:r>
        <w:rPr>
          <w:rFonts w:ascii="Arial" w:hAnsi="Arial" w:cs="Arial"/>
        </w:rPr>
        <w:t>а также по идентичным направлениями подготовки высшего профессионального образования в области строительства</w:t>
      </w:r>
      <w:r w:rsidRPr="000B532D">
        <w:rPr>
          <w:rFonts w:ascii="Arial" w:hAnsi="Arial" w:cs="Arial"/>
        </w:rPr>
        <w:t xml:space="preserve"> </w:t>
      </w:r>
      <w:r w:rsidRPr="008A0713">
        <w:rPr>
          <w:rFonts w:ascii="Arial" w:hAnsi="Arial" w:cs="Arial"/>
        </w:rPr>
        <w:t xml:space="preserve">систем отопления, </w:t>
      </w:r>
      <w:r w:rsidRPr="008A0713">
        <w:rPr>
          <w:rFonts w:ascii="Arial" w:hAnsi="Arial" w:cs="Arial"/>
        </w:rPr>
        <w:lastRenderedPageBreak/>
        <w:t>вентиляции, кондиционирования воздуха и холодоснабжения зданий</w:t>
      </w:r>
      <w:r>
        <w:rPr>
          <w:rFonts w:ascii="Arial" w:hAnsi="Arial" w:cs="Arial"/>
        </w:rPr>
        <w:t xml:space="preserve">  в военных и в зарубежных высших учебных заведениях.</w:t>
      </w:r>
    </w:p>
    <w:p w14:paraId="5C858B19" w14:textId="2D5665B2" w:rsidR="000B532D" w:rsidRPr="004233F7" w:rsidRDefault="000B532D" w:rsidP="000B532D">
      <w:pPr>
        <w:spacing w:after="0" w:line="360" w:lineRule="auto"/>
        <w:ind w:firstLine="510"/>
        <w:jc w:val="both"/>
        <w:rPr>
          <w:rFonts w:ascii="Arial" w:hAnsi="Arial" w:cs="Arial"/>
          <w:sz w:val="24"/>
          <w:szCs w:val="24"/>
        </w:rPr>
      </w:pPr>
      <w:r w:rsidRPr="004233F7">
        <w:rPr>
          <w:rFonts w:ascii="Arial" w:hAnsi="Arial" w:cs="Arial"/>
          <w:sz w:val="24"/>
          <w:szCs w:val="24"/>
        </w:rPr>
        <w:t xml:space="preserve">5.1.2 При наличии у главного инженера проекта </w:t>
      </w:r>
      <w:r>
        <w:rPr>
          <w:rFonts w:ascii="Arial" w:hAnsi="Arial" w:cs="Arial"/>
          <w:sz w:val="24"/>
          <w:szCs w:val="24"/>
        </w:rPr>
        <w:t xml:space="preserve">(специалист по организации строительства) </w:t>
      </w:r>
      <w:r w:rsidRPr="008A0713">
        <w:rPr>
          <w:rFonts w:ascii="Arial" w:hAnsi="Arial" w:cs="Arial"/>
          <w:sz w:val="24"/>
          <w:szCs w:val="24"/>
        </w:rPr>
        <w:t>систем отопления, вентиляции, кондиционирования воздуха и холодоснабжения зданий</w:t>
      </w:r>
      <w:r w:rsidRPr="004233F7">
        <w:rPr>
          <w:rFonts w:ascii="Arial" w:hAnsi="Arial" w:cs="Arial"/>
          <w:sz w:val="24"/>
          <w:szCs w:val="24"/>
        </w:rPr>
        <w:t xml:space="preserve"> </w:t>
      </w:r>
      <w:r w:rsidRPr="004233F7">
        <w:rPr>
          <w:rFonts w:ascii="Arial" w:hAnsi="Arial" w:cs="Arial"/>
          <w:sz w:val="24"/>
          <w:szCs w:val="24"/>
        </w:rPr>
        <w:t xml:space="preserve">высшего профессионального образования по специальности или  направлению подготовки,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w:t>
      </w:r>
      <w:r>
        <w:rPr>
          <w:rFonts w:ascii="Arial" w:hAnsi="Arial" w:cs="Arial"/>
          <w:sz w:val="24"/>
          <w:szCs w:val="24"/>
        </w:rPr>
        <w:t>по организации строительства» [</w:t>
      </w:r>
      <w:r w:rsidRPr="00745037">
        <w:rPr>
          <w:rFonts w:ascii="Arial" w:hAnsi="Arial" w:cs="Arial"/>
          <w:sz w:val="24"/>
          <w:szCs w:val="24"/>
        </w:rPr>
        <w:t>6</w:t>
      </w:r>
      <w:r w:rsidRPr="004233F7">
        <w:rPr>
          <w:rFonts w:ascii="Arial" w:hAnsi="Arial" w:cs="Arial"/>
          <w:sz w:val="24"/>
          <w:szCs w:val="24"/>
        </w:rPr>
        <w:t xml:space="preserve">], но не относящейся к области </w:t>
      </w:r>
      <w:r>
        <w:rPr>
          <w:rFonts w:ascii="Arial" w:hAnsi="Arial" w:cs="Arial"/>
          <w:sz w:val="24"/>
          <w:szCs w:val="24"/>
        </w:rPr>
        <w:t>строительства</w:t>
      </w:r>
      <w:r>
        <w:rPr>
          <w:rFonts w:ascii="Arial" w:hAnsi="Arial" w:cs="Arial"/>
          <w:sz w:val="24"/>
          <w:szCs w:val="24"/>
        </w:rPr>
        <w:t xml:space="preserve"> </w:t>
      </w:r>
      <w:r w:rsidRPr="008A0713">
        <w:rPr>
          <w:rFonts w:ascii="Arial" w:hAnsi="Arial" w:cs="Arial"/>
          <w:sz w:val="24"/>
          <w:szCs w:val="24"/>
        </w:rPr>
        <w:t>систем отопления, вентиляции, кондиционирования воздуха и холодоснабжения зданий</w:t>
      </w:r>
      <w:r w:rsidRPr="004233F7">
        <w:rPr>
          <w:rFonts w:ascii="Arial" w:hAnsi="Arial" w:cs="Arial"/>
          <w:sz w:val="24"/>
          <w:szCs w:val="24"/>
        </w:rPr>
        <w:t>, рекомендуется дополнительное профессиональное образование - программы профессиональной переподготовки в области</w:t>
      </w:r>
      <w:r>
        <w:rPr>
          <w:rFonts w:ascii="Arial" w:hAnsi="Arial" w:cs="Arial"/>
          <w:sz w:val="24"/>
          <w:szCs w:val="24"/>
        </w:rPr>
        <w:t xml:space="preserve"> </w:t>
      </w:r>
      <w:r w:rsidRPr="008A0713">
        <w:rPr>
          <w:rFonts w:ascii="Arial" w:hAnsi="Arial" w:cs="Arial"/>
          <w:sz w:val="24"/>
          <w:szCs w:val="24"/>
        </w:rPr>
        <w:t>систем отопления, вентиляции, кондиционирования воздуха и холодоснабжения зданий</w:t>
      </w:r>
      <w:r>
        <w:rPr>
          <w:rFonts w:ascii="Arial" w:hAnsi="Arial" w:cs="Arial"/>
          <w:sz w:val="24"/>
          <w:szCs w:val="24"/>
        </w:rPr>
        <w:t xml:space="preserve"> </w:t>
      </w:r>
      <w:r w:rsidRPr="004233F7">
        <w:rPr>
          <w:rFonts w:ascii="Arial" w:hAnsi="Arial" w:cs="Arial"/>
          <w:sz w:val="24"/>
          <w:szCs w:val="24"/>
        </w:rPr>
        <w:t xml:space="preserve"> или </w:t>
      </w:r>
      <w:r w:rsidRPr="004233F7">
        <w:rPr>
          <w:rFonts w:ascii="Arial" w:hAnsi="Arial" w:cs="Arial"/>
          <w:color w:val="000000"/>
          <w:sz w:val="24"/>
          <w:szCs w:val="24"/>
        </w:rPr>
        <w:t xml:space="preserve">свидетельство о профессиональной квалификации в области </w:t>
      </w:r>
      <w:r>
        <w:rPr>
          <w:rFonts w:ascii="Arial" w:hAnsi="Arial" w:cs="Arial"/>
          <w:sz w:val="24"/>
          <w:szCs w:val="24"/>
        </w:rPr>
        <w:t>строительства</w:t>
      </w:r>
      <w:r>
        <w:rPr>
          <w:rFonts w:ascii="Arial" w:hAnsi="Arial" w:cs="Arial"/>
          <w:sz w:val="24"/>
          <w:szCs w:val="24"/>
        </w:rPr>
        <w:t xml:space="preserve"> </w:t>
      </w:r>
      <w:r w:rsidRPr="008A0713">
        <w:rPr>
          <w:rFonts w:ascii="Arial" w:hAnsi="Arial" w:cs="Arial"/>
          <w:sz w:val="24"/>
          <w:szCs w:val="24"/>
        </w:rPr>
        <w:t>систем отопления, вентиляции, кондиционирования воздуха и холодоснабжения зданий</w:t>
      </w:r>
      <w:r w:rsidRPr="004233F7">
        <w:rPr>
          <w:rFonts w:ascii="Arial" w:hAnsi="Arial" w:cs="Arial"/>
          <w:sz w:val="24"/>
          <w:szCs w:val="24"/>
        </w:rPr>
        <w:t xml:space="preserve">, </w:t>
      </w:r>
      <w:r w:rsidRPr="004233F7">
        <w:rPr>
          <w:rFonts w:ascii="Arial" w:hAnsi="Arial" w:cs="Arial"/>
          <w:color w:val="000000"/>
          <w:sz w:val="24"/>
          <w:szCs w:val="24"/>
        </w:rPr>
        <w:t>выданное по итогам проведения независимой оценки квалификации</w:t>
      </w:r>
      <w:r w:rsidRPr="004233F7">
        <w:rPr>
          <w:rStyle w:val="af5"/>
          <w:rFonts w:ascii="Arial" w:hAnsi="Arial" w:cs="Arial"/>
          <w:color w:val="000000"/>
          <w:sz w:val="24"/>
          <w:szCs w:val="24"/>
        </w:rPr>
        <w:footnoteReference w:id="2"/>
      </w:r>
      <w:r w:rsidRPr="004233F7">
        <w:rPr>
          <w:rFonts w:ascii="Arial" w:hAnsi="Arial" w:cs="Arial"/>
          <w:color w:val="000000"/>
          <w:sz w:val="24"/>
          <w:szCs w:val="24"/>
        </w:rPr>
        <w:t>.</w:t>
      </w:r>
    </w:p>
    <w:p w14:paraId="0A36209E" w14:textId="72556E8C" w:rsidR="000B532D" w:rsidRPr="00C07131" w:rsidRDefault="000B532D" w:rsidP="000B532D">
      <w:pPr>
        <w:spacing w:after="0" w:line="360" w:lineRule="auto"/>
        <w:ind w:firstLine="567"/>
        <w:jc w:val="both"/>
        <w:rPr>
          <w:rFonts w:ascii="Arial" w:hAnsi="Arial" w:cs="Arial"/>
          <w:sz w:val="24"/>
          <w:szCs w:val="24"/>
        </w:rPr>
      </w:pPr>
      <w:r w:rsidRPr="00C07131">
        <w:rPr>
          <w:rFonts w:ascii="Arial" w:hAnsi="Arial" w:cs="Arial"/>
          <w:sz w:val="24"/>
          <w:szCs w:val="24"/>
        </w:rPr>
        <w:t>5.2 Дополнительное профессиональное образование – программы повышения квалификации в области</w:t>
      </w:r>
      <w:r>
        <w:rPr>
          <w:rFonts w:ascii="Arial" w:hAnsi="Arial" w:cs="Arial"/>
          <w:sz w:val="24"/>
          <w:szCs w:val="24"/>
        </w:rPr>
        <w:t xml:space="preserve"> строительства </w:t>
      </w:r>
      <w:r w:rsidRPr="008A0713">
        <w:rPr>
          <w:rFonts w:ascii="Arial" w:hAnsi="Arial" w:cs="Arial"/>
          <w:sz w:val="24"/>
          <w:szCs w:val="24"/>
        </w:rPr>
        <w:t>систем отопления, вентиляции, кондиционирования воздуха и холодоснабжения зданий</w:t>
      </w:r>
      <w:r w:rsidRPr="00C07131">
        <w:rPr>
          <w:rFonts w:ascii="Arial" w:hAnsi="Arial" w:cs="Arial"/>
          <w:sz w:val="24"/>
          <w:szCs w:val="24"/>
        </w:rPr>
        <w:t xml:space="preserve"> </w:t>
      </w:r>
      <w:r w:rsidRPr="00C07131">
        <w:rPr>
          <w:rFonts w:ascii="Arial" w:hAnsi="Arial" w:cs="Arial"/>
          <w:sz w:val="24"/>
          <w:szCs w:val="24"/>
        </w:rPr>
        <w:t xml:space="preserve">не реже одного раза в пять лет. </w:t>
      </w:r>
    </w:p>
    <w:p w14:paraId="598DFB67" w14:textId="77777777" w:rsidR="000B532D" w:rsidRPr="00357C62" w:rsidRDefault="000B532D" w:rsidP="000B532D">
      <w:pPr>
        <w:pStyle w:val="a5"/>
        <w:spacing w:before="0" w:after="0" w:line="360" w:lineRule="auto"/>
        <w:ind w:firstLine="567"/>
        <w:jc w:val="both"/>
      </w:pPr>
      <w:r w:rsidRPr="00357C62">
        <w:rPr>
          <w:rFonts w:ascii="Arial" w:hAnsi="Arial" w:cs="Arial"/>
        </w:rPr>
        <w:t xml:space="preserve">5.3 Краткосрочное повышение квалификации, профессиональная переподготовка с момента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w:t>
      </w:r>
      <w:r w:rsidRPr="00357C62">
        <w:rPr>
          <w:rFonts w:ascii="Arial" w:hAnsi="Arial" w:cs="Arial"/>
          <w:color w:val="22232F"/>
        </w:rPr>
        <w:t>(</w:t>
      </w:r>
      <w:r w:rsidRPr="00357C62">
        <w:rPr>
          <w:rFonts w:ascii="Arial" w:hAnsi="Arial" w:cs="Arial"/>
        </w:rPr>
        <w:t xml:space="preserve">Федеральный закон от 29 декабря 2012 г. № 273-ФЗ, статья 96 </w:t>
      </w:r>
      <w:r>
        <w:rPr>
          <w:rFonts w:ascii="Arial" w:hAnsi="Arial" w:cs="Arial"/>
          <w:color w:val="22232F"/>
        </w:rPr>
        <w:t>[</w:t>
      </w:r>
      <w:r w:rsidRPr="00745037">
        <w:rPr>
          <w:rFonts w:ascii="Arial" w:hAnsi="Arial" w:cs="Arial"/>
          <w:color w:val="22232F"/>
        </w:rPr>
        <w:t>8</w:t>
      </w:r>
      <w:r w:rsidRPr="00357C62">
        <w:rPr>
          <w:rFonts w:ascii="Arial" w:hAnsi="Arial" w:cs="Arial"/>
          <w:color w:val="22232F"/>
        </w:rPr>
        <w:t xml:space="preserve">]) </w:t>
      </w:r>
      <w:r w:rsidRPr="00357C62">
        <w:rPr>
          <w:rFonts w:ascii="Arial" w:hAnsi="Arial" w:cs="Arial"/>
        </w:rPr>
        <w:t xml:space="preserve">должны проводиться по </w:t>
      </w:r>
      <w:r w:rsidRPr="00357C62">
        <w:rPr>
          <w:rFonts w:ascii="Arial" w:hAnsi="Arial" w:cs="Arial"/>
          <w:color w:val="22232F"/>
        </w:rPr>
        <w:t>профессиональным</w:t>
      </w:r>
      <w:r w:rsidRPr="00357C62">
        <w:rPr>
          <w:rFonts w:ascii="Arial" w:hAnsi="Arial" w:cs="Arial"/>
        </w:rPr>
        <w:t xml:space="preserve"> образовательным программам, прошедшим </w:t>
      </w:r>
      <w:r w:rsidRPr="00357C62">
        <w:rPr>
          <w:rFonts w:ascii="Arial" w:hAnsi="Arial" w:cs="Arial"/>
          <w:color w:val="22232F"/>
        </w:rPr>
        <w:t xml:space="preserve">профессионально-общественную аккредитацию. </w:t>
      </w:r>
    </w:p>
    <w:p w14:paraId="36F28C7D" w14:textId="77777777" w:rsidR="000B532D" w:rsidRPr="00357C62" w:rsidRDefault="000B532D" w:rsidP="000B532D">
      <w:pPr>
        <w:pStyle w:val="a5"/>
        <w:spacing w:before="0" w:after="0" w:line="360" w:lineRule="auto"/>
        <w:ind w:firstLine="567"/>
        <w:jc w:val="both"/>
      </w:pPr>
      <w:r w:rsidRPr="00357C62">
        <w:rPr>
          <w:rFonts w:ascii="Arial" w:hAnsi="Arial" w:cs="Arial"/>
          <w:color w:val="22232F"/>
        </w:rPr>
        <w:t xml:space="preserve">При этом </w:t>
      </w:r>
      <w:r w:rsidRPr="00357C62">
        <w:rPr>
          <w:rFonts w:ascii="Arial" w:hAnsi="Arial" w:cs="Arial"/>
        </w:rPr>
        <w:t xml:space="preserve">удостоверения о краткосрочном повышении квалификации, полученные до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действуют до окончания срока их действия. </w:t>
      </w:r>
    </w:p>
    <w:p w14:paraId="12046ABC" w14:textId="77777777" w:rsidR="000B532D" w:rsidRDefault="000B532D" w:rsidP="000B532D">
      <w:pPr>
        <w:pStyle w:val="a5"/>
        <w:spacing w:before="0" w:after="0" w:line="360" w:lineRule="auto"/>
        <w:ind w:firstLine="567"/>
        <w:jc w:val="both"/>
      </w:pPr>
      <w:r w:rsidRPr="00357C62">
        <w:rPr>
          <w:rFonts w:ascii="Arial" w:hAnsi="Arial" w:cs="Arial"/>
        </w:rPr>
        <w:t xml:space="preserve">Диплом о профессиональной переподготовке, полученный до введения </w:t>
      </w:r>
      <w:r w:rsidRPr="00357C62">
        <w:rPr>
          <w:rFonts w:ascii="Arial" w:hAnsi="Arial" w:cs="Arial"/>
          <w:color w:val="22232F"/>
        </w:rPr>
        <w:t>профессионально-общественной аккредитации,</w:t>
      </w:r>
      <w:r w:rsidRPr="00357C62">
        <w:rPr>
          <w:rFonts w:ascii="Arial" w:hAnsi="Arial" w:cs="Arial"/>
        </w:rPr>
        <w:t>  являются действующими.</w:t>
      </w:r>
    </w:p>
    <w:p w14:paraId="4E7F612C" w14:textId="77777777" w:rsidR="000B532D" w:rsidRPr="0079471F" w:rsidRDefault="000B532D" w:rsidP="000B532D">
      <w:pPr>
        <w:spacing w:after="0" w:line="360" w:lineRule="auto"/>
        <w:ind w:firstLine="510"/>
        <w:jc w:val="both"/>
        <w:rPr>
          <w:rFonts w:ascii="Arial" w:hAnsi="Arial" w:cs="Arial"/>
          <w:sz w:val="24"/>
          <w:szCs w:val="24"/>
        </w:rPr>
      </w:pPr>
    </w:p>
    <w:p w14:paraId="07BFBBA4" w14:textId="77777777" w:rsidR="000B532D" w:rsidRPr="0079471F" w:rsidRDefault="000B532D" w:rsidP="000B532D">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lastRenderedPageBreak/>
        <w:t>6 Требования к стажу работы</w:t>
      </w:r>
    </w:p>
    <w:p w14:paraId="618E3035" w14:textId="7ABFB727" w:rsidR="000B532D" w:rsidRPr="00081BB6" w:rsidRDefault="000B532D" w:rsidP="000B532D">
      <w:pPr>
        <w:spacing w:line="360" w:lineRule="auto"/>
        <w:ind w:firstLine="510"/>
        <w:jc w:val="both"/>
        <w:rPr>
          <w:rFonts w:ascii="Arial" w:hAnsi="Arial" w:cs="Arial"/>
          <w:sz w:val="24"/>
          <w:szCs w:val="24"/>
        </w:rPr>
      </w:pPr>
      <w:r w:rsidRPr="00081BB6">
        <w:rPr>
          <w:rFonts w:ascii="Arial" w:hAnsi="Arial" w:cs="Arial"/>
          <w:sz w:val="24"/>
          <w:szCs w:val="24"/>
        </w:rPr>
        <w:t xml:space="preserve">6.1 Главный инженер проекта (специалист по организации строительства) </w:t>
      </w:r>
      <w:r w:rsidRPr="008A0713">
        <w:rPr>
          <w:rFonts w:ascii="Arial" w:hAnsi="Arial" w:cs="Arial"/>
          <w:sz w:val="24"/>
          <w:szCs w:val="24"/>
        </w:rPr>
        <w:t>систем отопления, вентиляции, кондиционирования воздуха и холодоснабжения зданий</w:t>
      </w:r>
      <w:r w:rsidRPr="00081BB6">
        <w:rPr>
          <w:rFonts w:ascii="Arial" w:hAnsi="Arial" w:cs="Arial"/>
          <w:sz w:val="24"/>
          <w:szCs w:val="24"/>
        </w:rPr>
        <w:t xml:space="preserve"> </w:t>
      </w:r>
      <w:r w:rsidRPr="00081BB6">
        <w:rPr>
          <w:rFonts w:ascii="Arial" w:hAnsi="Arial" w:cs="Arial"/>
          <w:sz w:val="24"/>
          <w:szCs w:val="24"/>
        </w:rPr>
        <w:t>должен соответствовать следующим требованиям к опыту практической работы:</w:t>
      </w:r>
    </w:p>
    <w:p w14:paraId="26DC52D9" w14:textId="77777777" w:rsidR="000B532D" w:rsidRPr="00081BB6" w:rsidRDefault="000B532D" w:rsidP="000B532D">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bCs/>
          <w:sz w:val="24"/>
          <w:szCs w:val="24"/>
        </w:rPr>
        <w:t>6.1.1</w:t>
      </w:r>
      <w:r w:rsidRPr="00081BB6">
        <w:rPr>
          <w:rFonts w:ascii="Arial" w:hAnsi="Arial" w:cs="Arial"/>
          <w:b/>
          <w:sz w:val="24"/>
          <w:szCs w:val="24"/>
        </w:rPr>
        <w:t xml:space="preserve"> </w:t>
      </w:r>
      <w:r w:rsidRPr="00081BB6">
        <w:rPr>
          <w:rFonts w:ascii="Arial" w:hAnsi="Arial" w:cs="Arial"/>
          <w:sz w:val="24"/>
          <w:szCs w:val="24"/>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6D631064" w14:textId="77777777" w:rsidR="000B532D" w:rsidRPr="00081BB6" w:rsidRDefault="000B532D" w:rsidP="000B532D">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0C78CA10" w14:textId="77777777" w:rsidR="000B532D" w:rsidRPr="00081BB6" w:rsidRDefault="000B532D" w:rsidP="000B532D">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[Градостроительный кодекс Российской Федерации [1] (пункты 2, 3 части 6 статьи 55.5-1)]</w:t>
      </w:r>
    </w:p>
    <w:p w14:paraId="10EC7380" w14:textId="2D53A13F" w:rsidR="000B532D" w:rsidRPr="00081BB6" w:rsidRDefault="000B532D" w:rsidP="000B532D">
      <w:pPr>
        <w:tabs>
          <w:tab w:val="left" w:pos="709"/>
        </w:tabs>
        <w:spacing w:line="360" w:lineRule="auto"/>
        <w:ind w:firstLine="510"/>
        <w:jc w:val="both"/>
        <w:rPr>
          <w:rFonts w:ascii="Arial" w:hAnsi="Arial" w:cs="Arial"/>
          <w:sz w:val="24"/>
          <w:szCs w:val="24"/>
        </w:rPr>
      </w:pPr>
      <w:r w:rsidRPr="00081BB6">
        <w:rPr>
          <w:rFonts w:ascii="Arial" w:hAnsi="Arial" w:cs="Arial"/>
          <w:sz w:val="24"/>
          <w:szCs w:val="24"/>
        </w:rPr>
        <w:t>6.2 Главный инженер проекта (специалист по организации строительства)</w:t>
      </w:r>
      <w:r>
        <w:rPr>
          <w:rFonts w:ascii="Arial" w:hAnsi="Arial" w:cs="Arial"/>
          <w:sz w:val="24"/>
          <w:szCs w:val="24"/>
        </w:rPr>
        <w:t xml:space="preserve"> </w:t>
      </w:r>
      <w:r w:rsidRPr="008A0713">
        <w:rPr>
          <w:rFonts w:ascii="Arial" w:hAnsi="Arial" w:cs="Arial"/>
          <w:sz w:val="24"/>
          <w:szCs w:val="24"/>
        </w:rPr>
        <w:t>систем отопления, вентиляции, кондиционирования воздуха и холодоснабжения зданий</w:t>
      </w:r>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5A17A501" w14:textId="3CDF168D" w:rsidR="000B532D" w:rsidRPr="00081BB6" w:rsidRDefault="000B532D" w:rsidP="000B532D">
      <w:pPr>
        <w:spacing w:line="360" w:lineRule="auto"/>
        <w:ind w:firstLine="510"/>
        <w:jc w:val="both"/>
        <w:rPr>
          <w:rFonts w:ascii="Arial" w:hAnsi="Arial" w:cs="Arial"/>
          <w:sz w:val="24"/>
          <w:szCs w:val="24"/>
        </w:rPr>
      </w:pPr>
      <w:r w:rsidRPr="00081BB6">
        <w:rPr>
          <w:rFonts w:ascii="Arial" w:hAnsi="Arial" w:cs="Arial"/>
          <w:sz w:val="24"/>
          <w:szCs w:val="24"/>
        </w:rPr>
        <w:t>6.3 Главный инженер проекта (специалист по организации строительства)</w:t>
      </w:r>
      <w:r>
        <w:rPr>
          <w:rFonts w:ascii="Arial" w:hAnsi="Arial" w:cs="Arial"/>
          <w:sz w:val="24"/>
          <w:szCs w:val="24"/>
        </w:rPr>
        <w:t xml:space="preserve"> </w:t>
      </w:r>
      <w:r w:rsidRPr="008A0713">
        <w:rPr>
          <w:rFonts w:ascii="Arial" w:hAnsi="Arial" w:cs="Arial"/>
          <w:sz w:val="24"/>
          <w:szCs w:val="24"/>
        </w:rPr>
        <w:t>систем отопления, вентиляции, кондиционирования воздуха и холодоснабжения зданий</w:t>
      </w:r>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178EFC88" w14:textId="5F95423E" w:rsidR="00863F89" w:rsidRPr="0079471F" w:rsidRDefault="00863F89" w:rsidP="000B532D">
      <w:pPr>
        <w:spacing w:before="240" w:after="120" w:line="360" w:lineRule="auto"/>
        <w:rPr>
          <w:rFonts w:ascii="Arial" w:hAnsi="Arial" w:cs="Arial"/>
          <w:b/>
          <w:bCs/>
          <w:sz w:val="28"/>
          <w:szCs w:val="28"/>
        </w:rPr>
      </w:pPr>
      <w:r w:rsidRPr="0079471F">
        <w:rPr>
          <w:rFonts w:ascii="Arial" w:hAnsi="Arial" w:cs="Arial"/>
          <w:b/>
          <w:bCs/>
          <w:sz w:val="28"/>
          <w:szCs w:val="28"/>
        </w:rPr>
        <w:br w:type="page"/>
      </w:r>
    </w:p>
    <w:p w14:paraId="05D8B513" w14:textId="39D410A2" w:rsidR="00422E0B" w:rsidRPr="0079471F" w:rsidRDefault="00422E0B" w:rsidP="00863F89">
      <w:pPr>
        <w:spacing w:before="240" w:after="120" w:line="360" w:lineRule="auto"/>
        <w:jc w:val="center"/>
        <w:rPr>
          <w:rFonts w:ascii="Arial" w:hAnsi="Arial" w:cs="Arial"/>
          <w:b/>
          <w:bCs/>
          <w:sz w:val="28"/>
          <w:szCs w:val="28"/>
        </w:rPr>
      </w:pPr>
      <w:r w:rsidRPr="0079471F">
        <w:rPr>
          <w:rFonts w:ascii="Arial" w:hAnsi="Arial" w:cs="Arial"/>
          <w:b/>
          <w:bCs/>
          <w:sz w:val="28"/>
          <w:szCs w:val="28"/>
        </w:rPr>
        <w:lastRenderedPageBreak/>
        <w:t>Библиография</w:t>
      </w:r>
    </w:p>
    <w:p w14:paraId="6C6812BF" w14:textId="77777777" w:rsidR="008A0713" w:rsidRPr="0079471F" w:rsidRDefault="008A0713" w:rsidP="008A0713">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[1] Градостроительный кодекс Российской Федерации</w:t>
      </w:r>
    </w:p>
    <w:p w14:paraId="6FA412F5" w14:textId="77777777" w:rsidR="008A0713" w:rsidRPr="0079471F" w:rsidRDefault="008A0713" w:rsidP="008A0713">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[2] Федеральный закон от 01.12.2007 № 315-ФЗ «О саморегулируемых организациях»</w:t>
      </w:r>
    </w:p>
    <w:p w14:paraId="04783EAA" w14:textId="77777777" w:rsidR="008A0713" w:rsidRPr="0079471F" w:rsidRDefault="008A0713" w:rsidP="008A0713">
      <w:pPr>
        <w:spacing w:after="0" w:line="360" w:lineRule="auto"/>
        <w:ind w:left="-567" w:firstLine="1077"/>
        <w:jc w:val="both"/>
        <w:rPr>
          <w:rFonts w:ascii="Arial" w:hAnsi="Arial" w:cs="Arial"/>
          <w:color w:val="000000"/>
          <w:sz w:val="24"/>
          <w:szCs w:val="24"/>
        </w:rPr>
      </w:pPr>
      <w:r w:rsidRPr="0079471F">
        <w:rPr>
          <w:rFonts w:ascii="Arial" w:hAnsi="Arial" w:cs="Arial"/>
          <w:color w:val="000000"/>
          <w:sz w:val="24"/>
          <w:szCs w:val="24"/>
        </w:rPr>
        <w:t>[3] Трудовой кодекс Российской Федерации</w:t>
      </w:r>
    </w:p>
    <w:p w14:paraId="1408A467" w14:textId="77777777" w:rsidR="008A0713" w:rsidRPr="0079471F" w:rsidRDefault="008A0713" w:rsidP="008A0713">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[4] Федеральный закон от 29.06.2015 N 162-ФЗ (ред. от 03.07.2016) «О стандартизации в Российской Федерации»</w:t>
      </w:r>
    </w:p>
    <w:p w14:paraId="2A97B014" w14:textId="77777777" w:rsidR="008A0713" w:rsidRPr="006868C5" w:rsidRDefault="008A0713" w:rsidP="008A0713">
      <w:pPr>
        <w:spacing w:after="0" w:line="360" w:lineRule="auto"/>
        <w:ind w:firstLine="510"/>
        <w:jc w:val="both"/>
        <w:rPr>
          <w:rFonts w:ascii="Arial" w:hAnsi="Arial" w:cs="Arial"/>
          <w:sz w:val="24"/>
          <w:szCs w:val="24"/>
        </w:rPr>
      </w:pPr>
      <w:r w:rsidRPr="0079471F">
        <w:rPr>
          <w:rFonts w:ascii="Arial" w:hAnsi="Arial" w:cs="Arial"/>
          <w:sz w:val="24"/>
          <w:szCs w:val="24"/>
        </w:rPr>
        <w:t>[5] Приказ Минтруда России от 29.04.2013  № 170н «</w:t>
      </w:r>
      <w:r w:rsidRPr="0079471F">
        <w:rPr>
          <w:rFonts w:ascii="Arial" w:hAnsi="Arial" w:cs="Arial"/>
          <w:bCs/>
          <w:sz w:val="24"/>
          <w:szCs w:val="24"/>
        </w:rPr>
        <w:t xml:space="preserve">Об утверждении </w:t>
      </w:r>
      <w:r w:rsidRPr="0079471F">
        <w:rPr>
          <w:rFonts w:ascii="Arial" w:hAnsi="Arial" w:cs="Arial"/>
          <w:sz w:val="24"/>
          <w:szCs w:val="24"/>
        </w:rPr>
        <w:t>методических рекомендаций по разработке профессионального стандарта»</w:t>
      </w:r>
    </w:p>
    <w:p w14:paraId="184AACA2" w14:textId="77777777" w:rsidR="008A0713" w:rsidRPr="009E1D14" w:rsidRDefault="008A0713" w:rsidP="008A0713">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6</w:t>
      </w:r>
      <w:r w:rsidRPr="00C07131">
        <w:rPr>
          <w:rFonts w:ascii="Arial" w:hAnsi="Arial" w:cs="Arial"/>
          <w:color w:val="000000"/>
          <w:sz w:val="24"/>
          <w:szCs w:val="24"/>
        </w:rPr>
        <w:t xml:space="preserve">] </w:t>
      </w:r>
      <w:r w:rsidRPr="00225766">
        <w:rPr>
          <w:rFonts w:ascii="Arial" w:hAnsi="Arial" w:cs="Arial"/>
          <w:sz w:val="24"/>
          <w:szCs w:val="24"/>
        </w:rPr>
        <w:t>Приказ Минстроя</w:t>
      </w:r>
      <w:r>
        <w:rPr>
          <w:rFonts w:ascii="Arial" w:hAnsi="Arial" w:cs="Arial"/>
          <w:sz w:val="24"/>
          <w:szCs w:val="24"/>
        </w:rPr>
        <w:t xml:space="preserve"> России от 06.04.2017 № 688/</w:t>
      </w:r>
      <w:proofErr w:type="spellStart"/>
      <w:r>
        <w:rPr>
          <w:rFonts w:ascii="Arial" w:hAnsi="Arial" w:cs="Arial"/>
          <w:sz w:val="24"/>
          <w:szCs w:val="24"/>
        </w:rPr>
        <w:t>пр</w:t>
      </w:r>
      <w:proofErr w:type="spellEnd"/>
      <w:r>
        <w:rPr>
          <w:rFonts w:ascii="Arial" w:hAnsi="Arial" w:cs="Arial"/>
          <w:sz w:val="24"/>
          <w:szCs w:val="24"/>
        </w:rPr>
        <w:br/>
        <w:t>«</w:t>
      </w:r>
      <w:r w:rsidRPr="00225766">
        <w:rPr>
          <w:rFonts w:ascii="Arial" w:hAnsi="Arial" w:cs="Arial"/>
          <w:sz w:val="24"/>
          <w:szCs w:val="24"/>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hAnsi="Arial" w:cs="Arial"/>
          <w:sz w:val="24"/>
          <w:szCs w:val="24"/>
        </w:rPr>
        <w:t>.</w:t>
      </w:r>
    </w:p>
    <w:p w14:paraId="03CD93A1" w14:textId="77777777" w:rsidR="008A0713" w:rsidRPr="009E1D14" w:rsidRDefault="008A0713" w:rsidP="008A0713">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7</w:t>
      </w:r>
      <w:r w:rsidRPr="009E1D14">
        <w:rPr>
          <w:rFonts w:ascii="Arial" w:hAnsi="Arial" w:cs="Arial"/>
          <w:color w:val="000000"/>
          <w:sz w:val="24"/>
          <w:szCs w:val="24"/>
        </w:rPr>
        <w:t>] Федеральный закон от 03.07.2016 № 238-ФЗ «О независимой оценке квалификации»</w:t>
      </w:r>
    </w:p>
    <w:p w14:paraId="00A533A0" w14:textId="77777777" w:rsidR="008A0713" w:rsidRPr="00A20937" w:rsidRDefault="008A0713" w:rsidP="008A0713">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8</w:t>
      </w:r>
      <w:r w:rsidRPr="009E1D14">
        <w:rPr>
          <w:rFonts w:ascii="Arial" w:hAnsi="Arial" w:cs="Arial"/>
          <w:color w:val="000000"/>
          <w:sz w:val="24"/>
          <w:szCs w:val="24"/>
        </w:rPr>
        <w:t>]</w:t>
      </w:r>
      <w:r w:rsidRPr="009E1D14">
        <w:t xml:space="preserve"> </w:t>
      </w:r>
      <w:r w:rsidRPr="009E1D14">
        <w:rPr>
          <w:rFonts w:ascii="Arial" w:hAnsi="Arial" w:cs="Arial"/>
          <w:sz w:val="24"/>
          <w:szCs w:val="24"/>
        </w:rPr>
        <w:t>Федеральный закон от 29 декабря 2012 г. № 273-ФЗ «Об образовании в Российской Федерации»</w:t>
      </w:r>
      <w:r w:rsidRPr="00A20937">
        <w:rPr>
          <w:rFonts w:ascii="Arial" w:hAnsi="Arial" w:cs="Arial"/>
          <w:sz w:val="27"/>
          <w:szCs w:val="27"/>
        </w:rPr>
        <w:t xml:space="preserve"> </w:t>
      </w:r>
    </w:p>
    <w:p w14:paraId="5CBA3413" w14:textId="77777777" w:rsidR="008A0713" w:rsidRPr="00745037" w:rsidRDefault="008A0713" w:rsidP="008A0713">
      <w:pPr>
        <w:spacing w:after="0" w:line="360" w:lineRule="auto"/>
        <w:ind w:firstLine="510"/>
        <w:jc w:val="both"/>
        <w:rPr>
          <w:rFonts w:ascii="Arial" w:hAnsi="Arial" w:cs="Arial"/>
          <w:color w:val="000000"/>
          <w:sz w:val="24"/>
          <w:szCs w:val="24"/>
        </w:rPr>
      </w:pPr>
    </w:p>
    <w:p w14:paraId="51A4D3EA" w14:textId="77777777" w:rsidR="00B265A8" w:rsidRDefault="00B265A8" w:rsidP="00863F89">
      <w:pPr>
        <w:spacing w:before="240" w:after="120" w:line="360" w:lineRule="auto"/>
        <w:jc w:val="center"/>
        <w:rPr>
          <w:rFonts w:ascii="Arial" w:hAnsi="Arial" w:cs="Arial"/>
          <w:b/>
          <w:bCs/>
          <w:sz w:val="28"/>
          <w:szCs w:val="28"/>
        </w:rPr>
      </w:pPr>
    </w:p>
    <w:sectPr w:rsidR="00B265A8"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BBDD" w14:textId="77777777" w:rsidR="00D96C98" w:rsidRDefault="00D96C98" w:rsidP="001F379F">
      <w:pPr>
        <w:spacing w:after="0" w:line="240" w:lineRule="auto"/>
      </w:pPr>
      <w:r>
        <w:separator/>
      </w:r>
    </w:p>
  </w:endnote>
  <w:endnote w:type="continuationSeparator" w:id="0">
    <w:p w14:paraId="424CD727" w14:textId="77777777" w:rsidR="00D96C98" w:rsidRDefault="00D96C98"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857B" w14:textId="1EB64FDE" w:rsidR="000A6984" w:rsidRDefault="000A6984" w:rsidP="00170FE9">
    <w:pPr>
      <w:pStyle w:val="af0"/>
      <w:jc w:val="right"/>
    </w:pPr>
    <w:r>
      <w:fldChar w:fldCharType="begin"/>
    </w:r>
    <w:r>
      <w:instrText xml:space="preserve"> PAGE   \* MERGEFORMAT </w:instrText>
    </w:r>
    <w:r>
      <w:fldChar w:fldCharType="separate"/>
    </w:r>
    <w:r w:rsidR="009C54B7">
      <w:rPr>
        <w:noProof/>
      </w:rPr>
      <w:t>18</w:t>
    </w:r>
    <w:r>
      <w:rPr>
        <w:noProof/>
      </w:rPr>
      <w:fldChar w:fldCharType="end"/>
    </w:r>
  </w:p>
  <w:p w14:paraId="2D2E7CE7" w14:textId="77777777" w:rsidR="000A6984" w:rsidRDefault="000A69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54D1" w14:textId="77777777" w:rsidR="00D96C98" w:rsidRDefault="00D96C98" w:rsidP="001F379F">
      <w:pPr>
        <w:spacing w:after="0" w:line="240" w:lineRule="auto"/>
      </w:pPr>
      <w:r>
        <w:separator/>
      </w:r>
    </w:p>
  </w:footnote>
  <w:footnote w:type="continuationSeparator" w:id="0">
    <w:p w14:paraId="5C5CF8C0" w14:textId="77777777" w:rsidR="00D96C98" w:rsidRDefault="00D96C98" w:rsidP="001F379F">
      <w:pPr>
        <w:spacing w:after="0" w:line="240" w:lineRule="auto"/>
      </w:pPr>
      <w:r>
        <w:continuationSeparator/>
      </w:r>
    </w:p>
  </w:footnote>
  <w:footnote w:id="1">
    <w:p w14:paraId="01E43F08" w14:textId="77777777" w:rsidR="009C54B7" w:rsidRPr="00616EBE" w:rsidRDefault="009C54B7" w:rsidP="009C54B7">
      <w:pPr>
        <w:pStyle w:val="af3"/>
      </w:pPr>
      <w:r>
        <w:rPr>
          <w:rStyle w:val="af5"/>
        </w:rPr>
        <w:footnoteRef/>
      </w:r>
      <w:r>
        <w:t xml:space="preserve"> Федеральный закон от 01.12.2007 № 315-ФЗ</w:t>
      </w:r>
      <w:r w:rsidRPr="00165634">
        <w:t xml:space="preserve"> «О саморегулируемых организациях»</w:t>
      </w:r>
      <w:r>
        <w:t xml:space="preserve"> [2]</w:t>
      </w:r>
    </w:p>
  </w:footnote>
  <w:footnote w:id="2">
    <w:p w14:paraId="2A1ADEF6" w14:textId="77777777" w:rsidR="000B532D" w:rsidRPr="002C7A83" w:rsidRDefault="000B532D" w:rsidP="000B532D">
      <w:pPr>
        <w:pStyle w:val="af3"/>
        <w:ind w:firstLine="510"/>
      </w:pPr>
      <w:r>
        <w:rPr>
          <w:rStyle w:val="af5"/>
        </w:rPr>
        <w:footnoteRef/>
      </w:r>
      <w:r>
        <w:t xml:space="preserve"> </w:t>
      </w:r>
      <w:r w:rsidRPr="0067384A">
        <w:t>В соответствии с Федеральным законом от 03.07.2016 № 238-ФЗ «О независимой оценке квалификации» [</w:t>
      </w:r>
      <w:r w:rsidRPr="00745037">
        <w:t>7</w:t>
      </w:r>
      <w:r w:rsidRPr="006738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19C" w14:textId="77777777" w:rsidR="000A6984" w:rsidRDefault="000A6984">
    <w:pPr>
      <w:pStyle w:val="ab"/>
      <w:jc w:val="right"/>
    </w:pPr>
  </w:p>
  <w:p w14:paraId="58DBF56B" w14:textId="53B93BF4" w:rsidR="000A6984" w:rsidRPr="00790D2E" w:rsidRDefault="000A6984" w:rsidP="00794F8D">
    <w:pPr>
      <w:pStyle w:val="ab"/>
      <w:jc w:val="right"/>
      <w:rPr>
        <w:rFonts w:ascii="Arial" w:hAnsi="Arial" w:cs="Arial"/>
        <w:b/>
        <w:color w:val="7F7F7F"/>
        <w:sz w:val="20"/>
        <w:lang w:val="en-US"/>
      </w:rPr>
    </w:pPr>
    <w:r>
      <w:rPr>
        <w:rFonts w:ascii="Calibri" w:hAnsi="Calibri" w:cs="Calibri"/>
        <w:sz w:val="22"/>
        <w:szCs w:val="22"/>
      </w:rPr>
      <w:t xml:space="preserve">                                                                     </w:t>
    </w:r>
    <w:r w:rsidR="009C54B7">
      <w:rPr>
        <w:rFonts w:ascii="Arial" w:hAnsi="Arial" w:cs="Arial"/>
        <w:b/>
        <w:color w:val="7F7F7F"/>
        <w:sz w:val="20"/>
      </w:rPr>
      <w:t>СТО НОСТРОЙ 4</w:t>
    </w:r>
    <w:r w:rsidR="009C54B7">
      <w:rPr>
        <w:rFonts w:ascii="Arial" w:hAnsi="Arial" w:cs="Arial"/>
        <w:b/>
        <w:color w:val="7F7F7F"/>
        <w:sz w:val="20"/>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513A42"/>
    <w:multiLevelType w:val="hybridMultilevel"/>
    <w:tmpl w:val="DD92EC12"/>
    <w:lvl w:ilvl="0" w:tplc="A4AE3FD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5"/>
  </w:num>
  <w:num w:numId="11">
    <w:abstractNumId w:val="16"/>
  </w:num>
  <w:num w:numId="12">
    <w:abstractNumId w:val="14"/>
  </w:num>
  <w:num w:numId="13">
    <w:abstractNumId w:val="7"/>
  </w:num>
  <w:num w:numId="14">
    <w:abstractNumId w:val="17"/>
  </w:num>
  <w:num w:numId="15">
    <w:abstractNumId w:val="10"/>
  </w:num>
  <w:num w:numId="16">
    <w:abstractNumId w:val="18"/>
  </w:num>
  <w:num w:numId="17">
    <w:abstractNumId w:val="11"/>
  </w:num>
  <w:num w:numId="18">
    <w:abstractNumId w:val="13"/>
  </w:num>
  <w:num w:numId="19">
    <w:abstractNumId w:val="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32D"/>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1D35"/>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2C9C"/>
    <w:rsid w:val="00214E5A"/>
    <w:rsid w:val="00215256"/>
    <w:rsid w:val="0021672C"/>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6D9"/>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5213"/>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40FA"/>
    <w:rsid w:val="00361F81"/>
    <w:rsid w:val="00364BD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2342"/>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08FB"/>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24F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164"/>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010F"/>
    <w:rsid w:val="005F1484"/>
    <w:rsid w:val="005F2AA7"/>
    <w:rsid w:val="005F3851"/>
    <w:rsid w:val="005F4633"/>
    <w:rsid w:val="005F46D0"/>
    <w:rsid w:val="00600718"/>
    <w:rsid w:val="006012B8"/>
    <w:rsid w:val="00606229"/>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64E7"/>
    <w:rsid w:val="00657572"/>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261"/>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0D2E"/>
    <w:rsid w:val="007911EF"/>
    <w:rsid w:val="00791538"/>
    <w:rsid w:val="007935C4"/>
    <w:rsid w:val="00794594"/>
    <w:rsid w:val="0079471F"/>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2378"/>
    <w:rsid w:val="00886212"/>
    <w:rsid w:val="00887894"/>
    <w:rsid w:val="00887B0C"/>
    <w:rsid w:val="00890238"/>
    <w:rsid w:val="00890CD5"/>
    <w:rsid w:val="00893BC5"/>
    <w:rsid w:val="00894630"/>
    <w:rsid w:val="0089464F"/>
    <w:rsid w:val="008977BA"/>
    <w:rsid w:val="008A0713"/>
    <w:rsid w:val="008A1E0D"/>
    <w:rsid w:val="008A22A2"/>
    <w:rsid w:val="008A2F13"/>
    <w:rsid w:val="008A3547"/>
    <w:rsid w:val="008A49D5"/>
    <w:rsid w:val="008A5728"/>
    <w:rsid w:val="008A5F7A"/>
    <w:rsid w:val="008A6305"/>
    <w:rsid w:val="008A68D1"/>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4CB0"/>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64C5C"/>
    <w:rsid w:val="00970399"/>
    <w:rsid w:val="00970B29"/>
    <w:rsid w:val="009717D5"/>
    <w:rsid w:val="00972EBF"/>
    <w:rsid w:val="00973341"/>
    <w:rsid w:val="009751DD"/>
    <w:rsid w:val="009770B6"/>
    <w:rsid w:val="009800DB"/>
    <w:rsid w:val="00980BEF"/>
    <w:rsid w:val="00980DC7"/>
    <w:rsid w:val="00982922"/>
    <w:rsid w:val="00982A7B"/>
    <w:rsid w:val="00982B50"/>
    <w:rsid w:val="00985FFB"/>
    <w:rsid w:val="00986549"/>
    <w:rsid w:val="00986564"/>
    <w:rsid w:val="0098792E"/>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54B7"/>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644"/>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473B"/>
    <w:rsid w:val="00A35904"/>
    <w:rsid w:val="00A36853"/>
    <w:rsid w:val="00A369BC"/>
    <w:rsid w:val="00A36D8B"/>
    <w:rsid w:val="00A36DE8"/>
    <w:rsid w:val="00A36F8E"/>
    <w:rsid w:val="00A37839"/>
    <w:rsid w:val="00A37AF0"/>
    <w:rsid w:val="00A41F89"/>
    <w:rsid w:val="00A42C3E"/>
    <w:rsid w:val="00A44EAA"/>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449C"/>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65A8"/>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43"/>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1CF1"/>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5895"/>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6C98"/>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66679"/>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56B"/>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4DCF"/>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389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075"/>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 w:type="character" w:customStyle="1" w:styleId="12">
    <w:name w:val="Нижний колонтитул Знак1"/>
    <w:basedOn w:val="a0"/>
    <w:uiPriority w:val="99"/>
    <w:locked/>
    <w:rsid w:val="00964C5C"/>
    <w:rPr>
      <w:rFonts w:cs="Times New Roman"/>
    </w:rPr>
  </w:style>
  <w:style w:type="character" w:customStyle="1" w:styleId="13">
    <w:name w:val="Верхний колонтитул Знак1"/>
    <w:basedOn w:val="a0"/>
    <w:locked/>
    <w:rsid w:val="00964C5C"/>
    <w:rPr>
      <w:rFonts w:ascii="Times New Roman" w:hAnsi="Times New Roman" w:cs="Times New Roman"/>
      <w:sz w:val="20"/>
      <w:szCs w:val="20"/>
    </w:rPr>
  </w:style>
  <w:style w:type="character" w:styleId="af9">
    <w:name w:val="page number"/>
    <w:basedOn w:val="a0"/>
    <w:uiPriority w:val="99"/>
    <w:semiHidden/>
    <w:unhideWhenUsed/>
    <w:rsid w:val="00964C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 w:type="character" w:customStyle="1" w:styleId="12">
    <w:name w:val="Нижний колонтитул Знак1"/>
    <w:basedOn w:val="a0"/>
    <w:uiPriority w:val="99"/>
    <w:locked/>
    <w:rsid w:val="00964C5C"/>
    <w:rPr>
      <w:rFonts w:cs="Times New Roman"/>
    </w:rPr>
  </w:style>
  <w:style w:type="character" w:customStyle="1" w:styleId="13">
    <w:name w:val="Верхний колонтитул Знак1"/>
    <w:basedOn w:val="a0"/>
    <w:locked/>
    <w:rsid w:val="00964C5C"/>
    <w:rPr>
      <w:rFonts w:ascii="Times New Roman" w:hAnsi="Times New Roman" w:cs="Times New Roman"/>
      <w:sz w:val="20"/>
      <w:szCs w:val="20"/>
    </w:rPr>
  </w:style>
  <w:style w:type="character" w:styleId="af9">
    <w:name w:val="page number"/>
    <w:basedOn w:val="a0"/>
    <w:uiPriority w:val="99"/>
    <w:semiHidden/>
    <w:unhideWhenUsed/>
    <w:rsid w:val="00964C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E822-7B8A-462F-B305-C708F384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6362</Words>
  <Characters>36268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katya</cp:lastModifiedBy>
  <cp:revision>87</cp:revision>
  <cp:lastPrinted>2017-03-28T07:10:00Z</cp:lastPrinted>
  <dcterms:created xsi:type="dcterms:W3CDTF">2017-03-28T18:37:00Z</dcterms:created>
  <dcterms:modified xsi:type="dcterms:W3CDTF">2017-06-26T10:54:00Z</dcterms:modified>
</cp:coreProperties>
</file>